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299E65D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F452F2">
        <w:rPr>
          <w:noProof w:val="0"/>
          <w:sz w:val="24"/>
          <w:szCs w:val="24"/>
          <w:lang w:val="en-US"/>
        </w:rPr>
        <w:t>9</w:t>
      </w:r>
      <w:r w:rsidR="005544D0">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E31644">
        <w:rPr>
          <w:bCs/>
          <w:noProof w:val="0"/>
          <w:sz w:val="24"/>
          <w:szCs w:val="24"/>
          <w:lang w:val="en-US"/>
        </w:rPr>
        <w:t>02182</w:t>
      </w:r>
    </w:p>
    <w:p w14:paraId="15E990BB" w14:textId="0EE24108" w:rsidR="004770F0" w:rsidRPr="00737122" w:rsidRDefault="005544D0" w:rsidP="004770F0">
      <w:pPr>
        <w:pStyle w:val="Header"/>
        <w:tabs>
          <w:tab w:val="right" w:pos="9639"/>
        </w:tabs>
        <w:rPr>
          <w:noProof w:val="0"/>
          <w:sz w:val="24"/>
          <w:szCs w:val="24"/>
          <w:lang w:val="da-DK"/>
        </w:rPr>
      </w:pPr>
      <w:r>
        <w:rPr>
          <w:bCs/>
          <w:sz w:val="24"/>
        </w:rPr>
        <w:t>Wuhan</w:t>
      </w:r>
      <w:r w:rsidR="00F452F2">
        <w:rPr>
          <w:rFonts w:eastAsia="SimSun"/>
          <w:sz w:val="24"/>
          <w:szCs w:val="24"/>
          <w:lang w:eastAsia="zh-CN"/>
        </w:rPr>
        <w:t xml:space="preserve">, </w:t>
      </w:r>
      <w:r>
        <w:rPr>
          <w:rFonts w:eastAsia="SimSun"/>
          <w:sz w:val="24"/>
          <w:szCs w:val="24"/>
          <w:lang w:eastAsia="zh-CN"/>
        </w:rPr>
        <w:t>China</w:t>
      </w:r>
      <w:r w:rsidR="00F452F2">
        <w:rPr>
          <w:rFonts w:eastAsia="SimSun"/>
          <w:sz w:val="24"/>
          <w:szCs w:val="24"/>
          <w:lang w:eastAsia="zh-CN"/>
        </w:rPr>
        <w:t xml:space="preserve">, </w:t>
      </w:r>
      <w:r>
        <w:rPr>
          <w:rFonts w:eastAsia="SimSun"/>
          <w:sz w:val="24"/>
          <w:szCs w:val="24"/>
          <w:lang w:eastAsia="zh-CN"/>
        </w:rPr>
        <w:t>7</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Pr>
          <w:rFonts w:eastAsia="SimSun"/>
          <w:sz w:val="24"/>
          <w:szCs w:val="24"/>
          <w:lang w:eastAsia="zh-CN"/>
        </w:rPr>
        <w:t>1</w:t>
      </w:r>
      <w:r w:rsidR="00F452F2">
        <w:rPr>
          <w:rFonts w:eastAsia="SimSun"/>
          <w:sz w:val="24"/>
          <w:szCs w:val="24"/>
          <w:lang w:eastAsia="zh-CN"/>
        </w:rPr>
        <w:t>1</w:t>
      </w:r>
      <w:r w:rsidR="00F452F2" w:rsidRPr="0099316A">
        <w:rPr>
          <w:rFonts w:eastAsia="SimSun"/>
          <w:sz w:val="24"/>
          <w:szCs w:val="24"/>
          <w:lang w:eastAsia="zh-CN"/>
        </w:rPr>
        <w:t xml:space="preserve"> </w:t>
      </w:r>
      <w:r>
        <w:rPr>
          <w:rFonts w:eastAsia="SimSun"/>
          <w:sz w:val="24"/>
          <w:szCs w:val="24"/>
          <w:lang w:eastAsia="zh-CN"/>
        </w:rPr>
        <w:t>April</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134FCCE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214BF1">
        <w:rPr>
          <w:rFonts w:ascii="Arial" w:hAnsi="Arial" w:cs="Arial"/>
          <w:b/>
          <w:bCs/>
          <w:sz w:val="24"/>
          <w:szCs w:val="24"/>
          <w:lang w:val="en-US"/>
        </w:rPr>
        <w:t>, Ericsson</w:t>
      </w:r>
    </w:p>
    <w:p w14:paraId="2928F323" w14:textId="42EC9D4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544D0">
        <w:rPr>
          <w:rFonts w:ascii="Arial" w:hAnsi="Arial" w:cs="Arial"/>
          <w:b/>
          <w:bCs/>
          <w:sz w:val="24"/>
          <w:lang w:val="en-US"/>
        </w:rPr>
        <w:t>Discussions on Fast RLC Retransmission</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C05AAF8" w14:textId="06EC20B7" w:rsidR="003F2AC0" w:rsidRDefault="00C32B57" w:rsidP="000D48E4">
      <w:pPr>
        <w:jc w:val="both"/>
        <w:rPr>
          <w:iCs/>
          <w:lang w:val="en-US"/>
        </w:rPr>
      </w:pPr>
      <w:proofErr w:type="gramStart"/>
      <w:r>
        <w:rPr>
          <w:iCs/>
          <w:lang w:val="en-US"/>
        </w:rPr>
        <w:t>In order to</w:t>
      </w:r>
      <w:proofErr w:type="gramEnd"/>
      <w:r>
        <w:rPr>
          <w:iCs/>
          <w:lang w:val="en-US"/>
        </w:rPr>
        <w:t xml:space="preserve"> fulfil the Rel-19 XR work item objective related to RLC-AM enhancements for packets with small delay budget [1]</w:t>
      </w:r>
      <w:r w:rsidR="000908F2">
        <w:rPr>
          <w:iCs/>
          <w:lang w:val="en-US"/>
        </w:rPr>
        <w:t xml:space="preserve">, </w:t>
      </w:r>
      <w:r w:rsidR="005544D0">
        <w:rPr>
          <w:iCs/>
          <w:lang w:val="en-US"/>
        </w:rPr>
        <w:t xml:space="preserve">RAN2 has reached many agreements </w:t>
      </w:r>
      <w:r>
        <w:rPr>
          <w:iCs/>
          <w:lang w:val="en-US"/>
        </w:rPr>
        <w:t xml:space="preserve">related to faster retransmission over the last few </w:t>
      </w:r>
      <w:r w:rsidR="005544D0">
        <w:rPr>
          <w:iCs/>
          <w:lang w:val="en-US"/>
        </w:rPr>
        <w:t>meetings</w:t>
      </w:r>
      <w:r>
        <w:rPr>
          <w:iCs/>
          <w:lang w:val="en-US"/>
        </w:rPr>
        <w:t>:</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0D6D76C6" w14:textId="637015AB" w:rsidR="00844E15" w:rsidRPr="008A53B4" w:rsidRDefault="00844E15" w:rsidP="00844E15">
            <w:pPr>
              <w:jc w:val="both"/>
              <w:rPr>
                <w:b/>
                <w:bCs/>
                <w:iCs/>
                <w:u w:val="single"/>
                <w:lang w:val="en-US"/>
              </w:rPr>
            </w:pPr>
            <w:r w:rsidRPr="008A53B4">
              <w:rPr>
                <w:b/>
                <w:bCs/>
                <w:iCs/>
                <w:u w:val="single"/>
                <w:lang w:val="en-US"/>
              </w:rPr>
              <w:t>RAN2 #12</w:t>
            </w:r>
            <w:r>
              <w:rPr>
                <w:b/>
                <w:bCs/>
                <w:iCs/>
                <w:u w:val="single"/>
                <w:lang w:val="en-US"/>
              </w:rPr>
              <w:t>6</w:t>
            </w:r>
            <w:r w:rsidRPr="008A53B4">
              <w:rPr>
                <w:b/>
                <w:bCs/>
                <w:iCs/>
                <w:u w:val="single"/>
                <w:lang w:val="en-US"/>
              </w:rPr>
              <w:t xml:space="preserve"> Agreements</w:t>
            </w:r>
            <w:r>
              <w:rPr>
                <w:b/>
                <w:bCs/>
                <w:iCs/>
                <w:u w:val="single"/>
                <w:lang w:val="en-US"/>
              </w:rPr>
              <w:t xml:space="preserve"> on Timely RLC Retransmissions</w:t>
            </w:r>
            <w:r w:rsidR="00C32B57">
              <w:rPr>
                <w:b/>
                <w:bCs/>
                <w:iCs/>
                <w:u w:val="single"/>
                <w:lang w:val="en-US"/>
              </w:rPr>
              <w:t xml:space="preserve"> [2]</w:t>
            </w:r>
            <w:r w:rsidRPr="008A53B4">
              <w:rPr>
                <w:b/>
                <w:bCs/>
                <w:iCs/>
                <w:u w:val="single"/>
                <w:lang w:val="en-US"/>
              </w:rPr>
              <w:t>:</w:t>
            </w:r>
          </w:p>
          <w:p w14:paraId="3DE736AF" w14:textId="77777777" w:rsidR="00844E15" w:rsidRDefault="00844E15" w:rsidP="00844E15">
            <w:pPr>
              <w:pStyle w:val="Agreement"/>
              <w:tabs>
                <w:tab w:val="clear" w:pos="1009"/>
                <w:tab w:val="clear" w:pos="1980"/>
                <w:tab w:val="num" w:pos="1619"/>
              </w:tabs>
              <w:ind w:left="1619"/>
            </w:pPr>
            <w:r>
              <w:t>To achieve timely retransmissions on RLC layer for XR traffic, RAN2 will consider the following options:</w:t>
            </w:r>
          </w:p>
          <w:p w14:paraId="6A29A4C0" w14:textId="77777777" w:rsidR="00844E15" w:rsidRDefault="00844E15" w:rsidP="00844E15">
            <w:pPr>
              <w:pStyle w:val="Agreement"/>
              <w:numPr>
                <w:ilvl w:val="2"/>
                <w:numId w:val="1"/>
              </w:numPr>
              <w:tabs>
                <w:tab w:val="clear" w:pos="919"/>
                <w:tab w:val="clear" w:pos="1980"/>
              </w:tabs>
              <w:ind w:left="2340" w:hanging="540"/>
            </w:pPr>
            <w:r>
              <w:t>Autonomous retransmission (i.e. without status report) of PDUs based on some triggers (existing or new triggers can be considered)</w:t>
            </w:r>
          </w:p>
          <w:p w14:paraId="5AA23709" w14:textId="77777777" w:rsidR="00844E15" w:rsidRPr="00AD5017" w:rsidRDefault="00844E15" w:rsidP="00844E15">
            <w:pPr>
              <w:pStyle w:val="Agreement"/>
              <w:numPr>
                <w:ilvl w:val="2"/>
                <w:numId w:val="1"/>
              </w:numPr>
              <w:tabs>
                <w:tab w:val="clear" w:pos="919"/>
                <w:tab w:val="clear" w:pos="1980"/>
              </w:tabs>
              <w:ind w:left="2340" w:hanging="540"/>
            </w:pPr>
            <w:r w:rsidRPr="00AD5017">
              <w:t>Retransmission based on enhanced status report</w:t>
            </w:r>
          </w:p>
          <w:p w14:paraId="1C263395" w14:textId="77777777" w:rsidR="00844E15" w:rsidRDefault="00844E15" w:rsidP="00844E15">
            <w:pPr>
              <w:pStyle w:val="Agreement"/>
              <w:numPr>
                <w:ilvl w:val="2"/>
                <w:numId w:val="1"/>
              </w:numPr>
              <w:tabs>
                <w:tab w:val="clear" w:pos="919"/>
                <w:tab w:val="clear" w:pos="1980"/>
              </w:tabs>
              <w:ind w:left="2340" w:hanging="540"/>
            </w:pPr>
            <w:r>
              <w:t xml:space="preserve">Retransmission based on enhanced polling </w:t>
            </w:r>
          </w:p>
          <w:p w14:paraId="00959068" w14:textId="77777777" w:rsidR="00844E15" w:rsidRDefault="00844E15" w:rsidP="00844E15">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04D19EE1" w14:textId="77777777" w:rsidR="00844E15" w:rsidRPr="005544D0" w:rsidRDefault="00844E15" w:rsidP="00844E15">
            <w:pPr>
              <w:pStyle w:val="Agreement"/>
              <w:tabs>
                <w:tab w:val="clear" w:pos="1009"/>
                <w:tab w:val="clear" w:pos="1980"/>
                <w:tab w:val="num" w:pos="1619"/>
              </w:tabs>
              <w:ind w:left="1619"/>
              <w:rPr>
                <w:highlight w:val="yellow"/>
              </w:rPr>
            </w:pPr>
            <w:r w:rsidRPr="005544D0">
              <w:rPr>
                <w:highlight w:val="yellow"/>
                <w:u w:val="single"/>
              </w:rPr>
              <w:t>Impact on capacity should be considered</w:t>
            </w:r>
          </w:p>
          <w:p w14:paraId="78C8E0F2" w14:textId="77777777" w:rsidR="00844E15" w:rsidRPr="0041281F" w:rsidRDefault="00844E15" w:rsidP="00844E15">
            <w:pPr>
              <w:pStyle w:val="Agreement"/>
              <w:tabs>
                <w:tab w:val="clear" w:pos="1009"/>
                <w:tab w:val="clear" w:pos="1980"/>
                <w:tab w:val="num" w:pos="1619"/>
              </w:tabs>
              <w:ind w:left="1619"/>
            </w:pPr>
            <w:r>
              <w:t>RAN2 focuses on the enhancements for UL traffic</w:t>
            </w:r>
          </w:p>
          <w:p w14:paraId="1098F837" w14:textId="77777777" w:rsidR="00844E15" w:rsidRDefault="00844E15" w:rsidP="000D48E4">
            <w:pPr>
              <w:jc w:val="both"/>
              <w:rPr>
                <w:b/>
                <w:bCs/>
                <w:iCs/>
                <w:u w:val="single"/>
                <w:lang w:val="en-US"/>
              </w:rPr>
            </w:pPr>
          </w:p>
          <w:p w14:paraId="008833CE" w14:textId="1A470C70" w:rsidR="000908F2" w:rsidRDefault="008A53B4" w:rsidP="000908F2">
            <w:pPr>
              <w:jc w:val="both"/>
              <w:rPr>
                <w:b/>
                <w:bCs/>
                <w:iCs/>
                <w:u w:val="single"/>
                <w:lang w:val="en-US"/>
              </w:rPr>
            </w:pPr>
            <w:r w:rsidRPr="008A53B4">
              <w:rPr>
                <w:b/>
                <w:bCs/>
                <w:iCs/>
                <w:u w:val="single"/>
                <w:lang w:val="en-US"/>
              </w:rPr>
              <w:t>RAN2 #12</w:t>
            </w:r>
            <w:r w:rsidR="000908F2">
              <w:rPr>
                <w:b/>
                <w:bCs/>
                <w:iCs/>
                <w:u w:val="single"/>
                <w:lang w:val="en-US"/>
              </w:rPr>
              <w:t>7bis</w:t>
            </w:r>
            <w:r w:rsidRPr="008A53B4">
              <w:rPr>
                <w:b/>
                <w:bCs/>
                <w:iCs/>
                <w:u w:val="single"/>
                <w:lang w:val="en-US"/>
              </w:rPr>
              <w:t xml:space="preserve"> Agreements</w:t>
            </w:r>
            <w:r w:rsidR="00B75926">
              <w:rPr>
                <w:b/>
                <w:bCs/>
                <w:iCs/>
                <w:u w:val="single"/>
                <w:lang w:val="en-US"/>
              </w:rPr>
              <w:t xml:space="preserve"> on </w:t>
            </w:r>
            <w:r w:rsidR="000908F2">
              <w:rPr>
                <w:b/>
                <w:bCs/>
                <w:iCs/>
                <w:u w:val="single"/>
                <w:lang w:val="en-US"/>
              </w:rPr>
              <w:t>Timely RLC Retransmissions</w:t>
            </w:r>
            <w:r w:rsidR="00C32B57">
              <w:rPr>
                <w:b/>
                <w:bCs/>
                <w:iCs/>
                <w:u w:val="single"/>
                <w:lang w:val="en-US"/>
              </w:rPr>
              <w:t xml:space="preserve"> [3]</w:t>
            </w:r>
            <w:r w:rsidR="000908F2" w:rsidRPr="008A53B4">
              <w:rPr>
                <w:b/>
                <w:bCs/>
                <w:iCs/>
                <w:u w:val="single"/>
                <w:lang w:val="en-US"/>
              </w:rPr>
              <w:t>:</w:t>
            </w:r>
          </w:p>
          <w:p w14:paraId="252A27AA" w14:textId="77777777" w:rsidR="000908F2" w:rsidRDefault="000908F2" w:rsidP="000908F2">
            <w:pPr>
              <w:pStyle w:val="Agreement"/>
              <w:tabs>
                <w:tab w:val="clear" w:pos="1009"/>
                <w:tab w:val="clear" w:pos="1980"/>
                <w:tab w:val="num" w:pos="1619"/>
              </w:tabs>
              <w:ind w:left="1619"/>
            </w:pPr>
            <w:r>
              <w:t>RAN2 confirm that existing mechanisms are insufficient to resolve the timely RLC retransmission problem and RLC enhancements for timely RLC retransmission are investigated in Rel-19.</w:t>
            </w:r>
          </w:p>
          <w:p w14:paraId="7829332B" w14:textId="77777777" w:rsidR="000908F2" w:rsidRDefault="000908F2" w:rsidP="000908F2">
            <w:pPr>
              <w:pStyle w:val="Agreement"/>
              <w:tabs>
                <w:tab w:val="clear" w:pos="1009"/>
                <w:tab w:val="clear" w:pos="1980"/>
                <w:tab w:val="num" w:pos="1619"/>
              </w:tabs>
              <w:ind w:left="1619"/>
            </w:pPr>
            <w:r>
              <w:t>Exclude enhanced status reporting.</w:t>
            </w:r>
          </w:p>
          <w:p w14:paraId="5F9CF48D" w14:textId="77777777" w:rsidR="000908F2" w:rsidRDefault="000908F2" w:rsidP="000908F2">
            <w:pPr>
              <w:pStyle w:val="Agreement"/>
              <w:tabs>
                <w:tab w:val="clear" w:pos="1009"/>
                <w:tab w:val="clear" w:pos="1980"/>
                <w:tab w:val="num" w:pos="1619"/>
              </w:tabs>
              <w:ind w:left="1619"/>
            </w:pPr>
            <w:r>
              <w:t xml:space="preserve">Focus the discussion on autonomous retransmission and polling enhancements, e.g. </w:t>
            </w:r>
            <w:r w:rsidRPr="005544D0">
              <w:rPr>
                <w:highlight w:val="yellow"/>
              </w:rPr>
              <w:t>we need to understand how each option affects the capacity and packet delay</w:t>
            </w:r>
          </w:p>
          <w:p w14:paraId="1E5F617A" w14:textId="77777777" w:rsidR="00EB1E7E" w:rsidRDefault="00844E15" w:rsidP="000908F2">
            <w:pPr>
              <w:jc w:val="both"/>
            </w:pPr>
            <w:r>
              <w:t xml:space="preserve"> </w:t>
            </w:r>
          </w:p>
          <w:p w14:paraId="0A0944FF" w14:textId="6C203771" w:rsidR="00BE0350" w:rsidRDefault="00BE0350" w:rsidP="00BE0350">
            <w:pPr>
              <w:jc w:val="both"/>
              <w:rPr>
                <w:b/>
                <w:bCs/>
                <w:iCs/>
                <w:u w:val="single"/>
                <w:lang w:val="en-US"/>
              </w:rPr>
            </w:pPr>
            <w:r w:rsidRPr="008A53B4">
              <w:rPr>
                <w:b/>
                <w:bCs/>
                <w:iCs/>
                <w:u w:val="single"/>
                <w:lang w:val="en-US"/>
              </w:rPr>
              <w:t>RAN2 #12</w:t>
            </w:r>
            <w:r>
              <w:rPr>
                <w:b/>
                <w:bCs/>
                <w:iCs/>
                <w:u w:val="single"/>
                <w:lang w:val="en-US"/>
              </w:rPr>
              <w:t>8</w:t>
            </w:r>
            <w:r w:rsidRPr="008A53B4">
              <w:rPr>
                <w:b/>
                <w:bCs/>
                <w:iCs/>
                <w:u w:val="single"/>
                <w:lang w:val="en-US"/>
              </w:rPr>
              <w:t xml:space="preserve"> Agreements</w:t>
            </w:r>
            <w:r>
              <w:rPr>
                <w:b/>
                <w:bCs/>
                <w:iCs/>
                <w:u w:val="single"/>
                <w:lang w:val="en-US"/>
              </w:rPr>
              <w:t xml:space="preserve"> on Timely RLC Retransmissions</w:t>
            </w:r>
            <w:r w:rsidR="00C32B57">
              <w:rPr>
                <w:b/>
                <w:bCs/>
                <w:iCs/>
                <w:u w:val="single"/>
                <w:lang w:val="en-US"/>
              </w:rPr>
              <w:t xml:space="preserve"> [4]</w:t>
            </w:r>
            <w:r w:rsidRPr="008A53B4">
              <w:rPr>
                <w:b/>
                <w:bCs/>
                <w:iCs/>
                <w:u w:val="single"/>
                <w:lang w:val="en-US"/>
              </w:rPr>
              <w:t>:</w:t>
            </w:r>
          </w:p>
          <w:p w14:paraId="6DB6B9AF" w14:textId="77777777" w:rsidR="00BE0350" w:rsidRDefault="00BE0350" w:rsidP="00BE0350">
            <w:pPr>
              <w:pStyle w:val="Agreement"/>
              <w:tabs>
                <w:tab w:val="clear" w:pos="1009"/>
                <w:tab w:val="clear" w:pos="1980"/>
                <w:tab w:val="num" w:pos="1619"/>
              </w:tabs>
              <w:ind w:left="1619"/>
            </w:pPr>
            <w:r>
              <w:t xml:space="preserve">Timely RLC retransmission solution covers both autonomous retransmission and polling </w:t>
            </w:r>
            <w:proofErr w:type="gramStart"/>
            <w:r>
              <w:t>enhancement</w:t>
            </w:r>
            <w:proofErr w:type="gramEnd"/>
            <w:r>
              <w:t xml:space="preserve"> and NW can configure either or both of them.</w:t>
            </w:r>
          </w:p>
          <w:p w14:paraId="41E871AC" w14:textId="77777777" w:rsidR="00BE0350" w:rsidRDefault="00BE0350" w:rsidP="000908F2">
            <w:pPr>
              <w:jc w:val="both"/>
              <w:rPr>
                <w:b/>
                <w:bCs/>
                <w:iCs/>
                <w:u w:val="single"/>
              </w:rPr>
            </w:pPr>
          </w:p>
          <w:p w14:paraId="5C876991" w14:textId="4AD60DAA" w:rsidR="005544D0" w:rsidRDefault="005544D0" w:rsidP="005544D0">
            <w:pPr>
              <w:jc w:val="both"/>
              <w:rPr>
                <w:b/>
                <w:bCs/>
                <w:iCs/>
                <w:u w:val="single"/>
                <w:lang w:val="en-US"/>
              </w:rPr>
            </w:pPr>
            <w:r w:rsidRPr="008A53B4">
              <w:rPr>
                <w:b/>
                <w:bCs/>
                <w:iCs/>
                <w:u w:val="single"/>
                <w:lang w:val="en-US"/>
              </w:rPr>
              <w:lastRenderedPageBreak/>
              <w:t>RAN2 #12</w:t>
            </w:r>
            <w:r>
              <w:rPr>
                <w:b/>
                <w:bCs/>
                <w:iCs/>
                <w:u w:val="single"/>
                <w:lang w:val="en-US"/>
              </w:rPr>
              <w:t>9</w:t>
            </w:r>
            <w:r w:rsidRPr="008A53B4">
              <w:rPr>
                <w:b/>
                <w:bCs/>
                <w:iCs/>
                <w:u w:val="single"/>
                <w:lang w:val="en-US"/>
              </w:rPr>
              <w:t xml:space="preserve"> Agreements</w:t>
            </w:r>
            <w:r>
              <w:rPr>
                <w:b/>
                <w:bCs/>
                <w:iCs/>
                <w:u w:val="single"/>
                <w:lang w:val="en-US"/>
              </w:rPr>
              <w:t xml:space="preserve"> on Timely RLC Retransmissions</w:t>
            </w:r>
            <w:r w:rsidR="00C32B57">
              <w:rPr>
                <w:b/>
                <w:bCs/>
                <w:iCs/>
                <w:u w:val="single"/>
                <w:lang w:val="en-US"/>
              </w:rPr>
              <w:t xml:space="preserve"> [5]</w:t>
            </w:r>
            <w:r w:rsidRPr="008A53B4">
              <w:rPr>
                <w:b/>
                <w:bCs/>
                <w:iCs/>
                <w:u w:val="single"/>
                <w:lang w:val="en-US"/>
              </w:rPr>
              <w:t>:</w:t>
            </w:r>
          </w:p>
          <w:p w14:paraId="62A100FB" w14:textId="77777777" w:rsidR="005544D0" w:rsidRDefault="005544D0" w:rsidP="005544D0">
            <w:pPr>
              <w:pStyle w:val="Agreement"/>
              <w:tabs>
                <w:tab w:val="clear" w:pos="1009"/>
                <w:tab w:val="clear" w:pos="1980"/>
                <w:tab w:val="num" w:pos="1619"/>
              </w:tabs>
              <w:ind w:left="1619"/>
            </w:pPr>
            <w:r>
              <w:t xml:space="preserve">Autonomous retransmission and/or polling should be triggered when the remaining time of an RLC SDU falls below a specified threshold. </w:t>
            </w:r>
            <w:r w:rsidRPr="005544D0">
              <w:rPr>
                <w:highlight w:val="yellow"/>
              </w:rPr>
              <w:t xml:space="preserve">FFS if remaining time is determined based on </w:t>
            </w:r>
            <w:proofErr w:type="spellStart"/>
            <w:r w:rsidRPr="005544D0">
              <w:rPr>
                <w:highlight w:val="yellow"/>
              </w:rPr>
              <w:t>discardTimer</w:t>
            </w:r>
            <w:proofErr w:type="spellEnd"/>
            <w:r w:rsidRPr="005544D0">
              <w:rPr>
                <w:highlight w:val="yellow"/>
              </w:rPr>
              <w:t xml:space="preserve"> at PDCP or new timer at RLC</w:t>
            </w:r>
          </w:p>
          <w:p w14:paraId="55AF78AC" w14:textId="77777777" w:rsidR="005544D0" w:rsidRDefault="005544D0" w:rsidP="005544D0">
            <w:pPr>
              <w:pStyle w:val="Agreement"/>
              <w:tabs>
                <w:tab w:val="clear" w:pos="1009"/>
                <w:tab w:val="clear" w:pos="1980"/>
                <w:tab w:val="num" w:pos="1619"/>
              </w:tabs>
              <w:ind w:left="1619"/>
            </w:pPr>
            <w:r>
              <w:t xml:space="preserve">Only a single autonomous retransmission will be triggered per RLC SDU. </w:t>
            </w:r>
          </w:p>
          <w:p w14:paraId="47B53002" w14:textId="77777777" w:rsidR="005544D0" w:rsidRPr="00E561B3" w:rsidRDefault="005544D0" w:rsidP="005544D0">
            <w:pPr>
              <w:pStyle w:val="Agreement"/>
              <w:tabs>
                <w:tab w:val="clear" w:pos="1009"/>
                <w:tab w:val="clear" w:pos="1980"/>
                <w:tab w:val="num" w:pos="1619"/>
              </w:tabs>
              <w:ind w:left="1619"/>
            </w:pPr>
            <w:r>
              <w:t>There is no dynamic activation/deactivation of the autonomous retransmission mechanism.</w:t>
            </w:r>
          </w:p>
          <w:p w14:paraId="4FCD83EA" w14:textId="77777777" w:rsidR="005544D0" w:rsidRDefault="005544D0" w:rsidP="005544D0">
            <w:pPr>
              <w:pStyle w:val="Agreement"/>
              <w:tabs>
                <w:tab w:val="clear" w:pos="1009"/>
                <w:tab w:val="clear" w:pos="1980"/>
                <w:tab w:val="num" w:pos="1619"/>
              </w:tabs>
              <w:ind w:left="1619"/>
            </w:pPr>
            <w:r>
              <w:t xml:space="preserve">We have separate thresholds for autonomous </w:t>
            </w:r>
            <w:proofErr w:type="spellStart"/>
            <w:r>
              <w:t>reTx</w:t>
            </w:r>
            <w:proofErr w:type="spellEnd"/>
            <w:r>
              <w:t xml:space="preserve"> and for polling</w:t>
            </w:r>
          </w:p>
          <w:p w14:paraId="4FEDFFF4" w14:textId="669BC2AC" w:rsidR="005544D0" w:rsidRPr="005544D0" w:rsidRDefault="005544D0" w:rsidP="000908F2">
            <w:pPr>
              <w:jc w:val="both"/>
              <w:rPr>
                <w:b/>
                <w:bCs/>
                <w:iCs/>
                <w:u w:val="single"/>
              </w:rPr>
            </w:pPr>
          </w:p>
        </w:tc>
      </w:tr>
    </w:tbl>
    <w:p w14:paraId="69452D1E" w14:textId="77777777" w:rsidR="005F3A08" w:rsidRDefault="005F3A08" w:rsidP="000D48E4">
      <w:pPr>
        <w:jc w:val="both"/>
        <w:rPr>
          <w:iCs/>
          <w:lang w:val="en-US"/>
        </w:rPr>
      </w:pPr>
    </w:p>
    <w:p w14:paraId="0EB45140" w14:textId="723B812D" w:rsidR="00BA3059" w:rsidRDefault="005544D0" w:rsidP="000D48E4">
      <w:pPr>
        <w:jc w:val="both"/>
        <w:rPr>
          <w:iCs/>
          <w:lang w:val="en-US"/>
        </w:rPr>
      </w:pPr>
      <w:r>
        <w:rPr>
          <w:iCs/>
          <w:lang w:val="en-US"/>
        </w:rPr>
        <w:t xml:space="preserve">Based on the </w:t>
      </w:r>
      <w:r w:rsidRPr="005544D0">
        <w:rPr>
          <w:iCs/>
          <w:highlight w:val="yellow"/>
          <w:lang w:val="en-US"/>
        </w:rPr>
        <w:t>highlighted parts</w:t>
      </w:r>
      <w:r>
        <w:rPr>
          <w:iCs/>
          <w:lang w:val="en-US"/>
        </w:rPr>
        <w:t xml:space="preserve"> in the agreements listed above, we think RAN2 should at least address the following three issues:</w:t>
      </w:r>
    </w:p>
    <w:p w14:paraId="3A2A27FE" w14:textId="4B6828DA" w:rsidR="005544D0" w:rsidRDefault="005544D0" w:rsidP="005544D0">
      <w:pPr>
        <w:pStyle w:val="ListParagraph"/>
        <w:numPr>
          <w:ilvl w:val="0"/>
          <w:numId w:val="96"/>
        </w:numPr>
        <w:jc w:val="both"/>
        <w:rPr>
          <w:iCs/>
          <w:lang w:val="en-US" w:eastAsia="zh-TW"/>
        </w:rPr>
      </w:pPr>
      <w:r>
        <w:rPr>
          <w:iCs/>
          <w:lang w:val="en-US" w:eastAsia="zh-TW"/>
        </w:rPr>
        <w:t xml:space="preserve">Whether the </w:t>
      </w:r>
      <w:proofErr w:type="spellStart"/>
      <w:r w:rsidRPr="005544D0">
        <w:rPr>
          <w:i/>
          <w:lang w:val="en-US" w:eastAsia="zh-TW"/>
        </w:rPr>
        <w:t>discardTimer</w:t>
      </w:r>
      <w:proofErr w:type="spellEnd"/>
      <w:r>
        <w:rPr>
          <w:iCs/>
          <w:lang w:val="en-US" w:eastAsia="zh-TW"/>
        </w:rPr>
        <w:t xml:space="preserve"> in PDCP should be reused for both enhanced polling and autonomous retransmission?</w:t>
      </w:r>
    </w:p>
    <w:p w14:paraId="317C2339" w14:textId="6A6CDEAA" w:rsidR="005544D0" w:rsidRDefault="005544D0" w:rsidP="005544D0">
      <w:pPr>
        <w:pStyle w:val="ListParagraph"/>
        <w:numPr>
          <w:ilvl w:val="0"/>
          <w:numId w:val="96"/>
        </w:numPr>
        <w:jc w:val="both"/>
        <w:rPr>
          <w:iCs/>
          <w:lang w:val="en-US" w:eastAsia="zh-TW"/>
        </w:rPr>
      </w:pPr>
      <w:r>
        <w:rPr>
          <w:iCs/>
          <w:lang w:val="en-US" w:eastAsia="zh-TW"/>
        </w:rPr>
        <w:t>How to strike a balance between capacity impacts of Autonomous Retransmission and XR user experience, when PDU Set discarding is considered?</w:t>
      </w:r>
    </w:p>
    <w:p w14:paraId="6A0F47BB" w14:textId="5849E05C" w:rsidR="005544D0" w:rsidRDefault="005544D0" w:rsidP="005544D0">
      <w:pPr>
        <w:pStyle w:val="ListParagraph"/>
        <w:numPr>
          <w:ilvl w:val="0"/>
          <w:numId w:val="96"/>
        </w:numPr>
        <w:jc w:val="both"/>
        <w:rPr>
          <w:iCs/>
          <w:lang w:val="en-US" w:eastAsia="zh-TW"/>
        </w:rPr>
      </w:pPr>
      <w:r>
        <w:rPr>
          <w:iCs/>
          <w:lang w:val="en-US" w:eastAsia="zh-TW"/>
        </w:rPr>
        <w:t>How to perform retransmission of a RLC SDU as soon as possible if only polling enhancement is configured?</w:t>
      </w:r>
    </w:p>
    <w:p w14:paraId="65008B61" w14:textId="40E5E252" w:rsidR="005544D0" w:rsidRPr="005544D0" w:rsidRDefault="005544D0" w:rsidP="005544D0">
      <w:pPr>
        <w:jc w:val="both"/>
        <w:rPr>
          <w:iCs/>
          <w:lang w:val="en-US" w:eastAsia="zh-TW"/>
        </w:rPr>
      </w:pPr>
      <w:r>
        <w:rPr>
          <w:iCs/>
          <w:lang w:val="en-US" w:eastAsia="zh-TW"/>
        </w:rPr>
        <w:t>This paper presents some of our views on these issues.</w:t>
      </w: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5F193F85" w:rsidR="006E26B7" w:rsidRDefault="005544D0" w:rsidP="006E26B7">
      <w:pPr>
        <w:pStyle w:val="Heading2"/>
        <w:rPr>
          <w:lang w:val="en-US"/>
        </w:rPr>
      </w:pPr>
      <w:r>
        <w:rPr>
          <w:lang w:val="en-US"/>
        </w:rPr>
        <w:t xml:space="preserve">Timer for Triggering of Delay-Based Auto </w:t>
      </w:r>
      <w:proofErr w:type="spellStart"/>
      <w:r>
        <w:rPr>
          <w:lang w:val="en-US"/>
        </w:rPr>
        <w:t>ReTX</w:t>
      </w:r>
      <w:proofErr w:type="spellEnd"/>
      <w:r>
        <w:rPr>
          <w:lang w:val="en-US"/>
        </w:rPr>
        <w:t xml:space="preserve"> and Polling</w:t>
      </w:r>
    </w:p>
    <w:p w14:paraId="24BDAEA1" w14:textId="2B197475" w:rsidR="005544D0" w:rsidRDefault="005544D0" w:rsidP="00D05194">
      <w:pPr>
        <w:jc w:val="both"/>
        <w:rPr>
          <w:lang w:val="en-US"/>
        </w:rPr>
      </w:pPr>
      <w:r>
        <w:rPr>
          <w:lang w:val="en-US"/>
        </w:rPr>
        <w:t xml:space="preserve">It is confirmed that both autonomous retransmission and delay-based polling can be triggered based on the remaining time of RLC SDUs. However, it is still FFS if the PDCP discard timer should be used as the basis of remaining time measurement, just like the other delay-related features such as DSR and LCH priority adjustment, or if a new type of timer should be introduced for delay-based enhancements in RLC layer. </w:t>
      </w:r>
      <w:proofErr w:type="gramStart"/>
      <w:r>
        <w:rPr>
          <w:lang w:val="en-US"/>
        </w:rPr>
        <w:t>In particular, it</w:t>
      </w:r>
      <w:proofErr w:type="gramEnd"/>
      <w:r>
        <w:rPr>
          <w:lang w:val="en-US"/>
        </w:rPr>
        <w:t xml:space="preserve"> has been proposed that a new timer at RLC could be considered.</w:t>
      </w:r>
    </w:p>
    <w:p w14:paraId="44030896" w14:textId="00CCBCB6" w:rsidR="005544D0" w:rsidRDefault="005544D0" w:rsidP="00D05194">
      <w:pPr>
        <w:jc w:val="both"/>
        <w:rPr>
          <w:lang w:val="en-US"/>
        </w:rPr>
      </w:pPr>
      <w:r>
        <w:rPr>
          <w:lang w:val="en-US"/>
        </w:rPr>
        <w:t xml:space="preserve">The PDCP discard timer for a packet starts when the packet arrives from the upper layer. The value of which essentially indicates the maximum length of time that the transmitter should keep this packet in the buffer, and it is typically configured in accordance with the required PDB. Thus, it is reasonable to use the remaining value of the running discard timer to measure the “urgency level” of a packet. From this point of view, the existing PDCP discard timer </w:t>
      </w:r>
      <w:r w:rsidR="00214BF1">
        <w:rPr>
          <w:lang w:val="en-US"/>
        </w:rPr>
        <w:t>fulfil the intentions</w:t>
      </w:r>
      <w:r>
        <w:rPr>
          <w:lang w:val="en-US"/>
        </w:rPr>
        <w:t xml:space="preserve"> of autonomous retransmission and delay-based polling well. Whenever the remaining time of discard timer of a packet becomes smaller than a threshold, the PDCP can send an indication to RLC to trigger the required operations. Such cross-layer interaction is simply an extension of the existing discard indication from PDCP to RLC. </w:t>
      </w:r>
    </w:p>
    <w:p w14:paraId="5275A15D" w14:textId="4E4F14A9" w:rsidR="005544D0" w:rsidRDefault="005544D0" w:rsidP="00D05194">
      <w:pPr>
        <w:jc w:val="both"/>
        <w:rPr>
          <w:lang w:val="en-US"/>
        </w:rPr>
      </w:pPr>
      <w:r>
        <w:rPr>
          <w:lang w:val="en-US"/>
        </w:rPr>
        <w:t xml:space="preserve">One potential argument of introducing a new timer in RLC layer is </w:t>
      </w:r>
      <w:proofErr w:type="gramStart"/>
      <w:r>
        <w:rPr>
          <w:lang w:val="en-US"/>
        </w:rPr>
        <w:t>that,</w:t>
      </w:r>
      <w:proofErr w:type="gramEnd"/>
      <w:r>
        <w:rPr>
          <w:lang w:val="en-US"/>
        </w:rPr>
        <w:t xml:space="preserve"> the PDCP layer is already sending many different indications to the lower layer, and so it may be desirable to make this as a “standalone” operation of RLC, in order to minimize cross-layer interaction. However, we think there may be some specification complexity if a new timer in RLC is introduced, as we need to further define UE behaviors such as when this new timer should be started and/or stopped. Currently, we do not see a very strong justification to have a new timer in RLC when the existing PDCP discard timer can already serve the purpose.</w:t>
      </w:r>
    </w:p>
    <w:p w14:paraId="2FC38356" w14:textId="6C73330A" w:rsidR="005544D0" w:rsidRDefault="005544D0" w:rsidP="005544D0">
      <w:pPr>
        <w:jc w:val="both"/>
        <w:rPr>
          <w:b/>
          <w:bCs/>
          <w:color w:val="000000" w:themeColor="text1"/>
          <w:lang w:val="en-US"/>
        </w:rPr>
      </w:pPr>
      <w:r>
        <w:rPr>
          <w:b/>
          <w:bCs/>
          <w:color w:val="000000" w:themeColor="text1"/>
          <w:lang w:val="en-US"/>
        </w:rPr>
        <w:t>Proposal 1: PDCP discard timer is used to determine the remaining time of a packet for triggering of RLC autonomous retransmission and delay-based polling.</w:t>
      </w:r>
    </w:p>
    <w:p w14:paraId="7A523309" w14:textId="7A9259EC" w:rsidR="005544D0" w:rsidRDefault="005544D0" w:rsidP="00D05194">
      <w:pPr>
        <w:jc w:val="both"/>
        <w:rPr>
          <w:lang w:val="en-US"/>
        </w:rPr>
      </w:pPr>
    </w:p>
    <w:p w14:paraId="23481A68" w14:textId="2DAAC49A" w:rsidR="005544D0" w:rsidRPr="005544D0" w:rsidRDefault="005544D0" w:rsidP="005544D0">
      <w:pPr>
        <w:pStyle w:val="Heading2"/>
        <w:rPr>
          <w:lang w:val="en-US"/>
        </w:rPr>
      </w:pPr>
      <w:r>
        <w:rPr>
          <w:lang w:val="en-US"/>
        </w:rPr>
        <w:lastRenderedPageBreak/>
        <w:t xml:space="preserve">Auto </w:t>
      </w:r>
      <w:proofErr w:type="spellStart"/>
      <w:r>
        <w:rPr>
          <w:lang w:val="en-US"/>
        </w:rPr>
        <w:t>ReTX</w:t>
      </w:r>
      <w:proofErr w:type="spellEnd"/>
      <w:r>
        <w:rPr>
          <w:lang w:val="en-US"/>
        </w:rPr>
        <w:t xml:space="preserve"> with Considerations of PDU Set Discarding</w:t>
      </w:r>
    </w:p>
    <w:p w14:paraId="3F8ED4C2" w14:textId="57DD3D85" w:rsidR="00CF167D" w:rsidRDefault="00AE1911" w:rsidP="00D05194">
      <w:pPr>
        <w:jc w:val="both"/>
        <w:rPr>
          <w:lang w:val="en-US"/>
        </w:rPr>
      </w:pPr>
      <w:r>
        <w:rPr>
          <w:lang w:val="en-US"/>
        </w:rPr>
        <w:t>With Autonomous RLC retransmission,</w:t>
      </w:r>
      <w:r w:rsidR="00CA24B7">
        <w:rPr>
          <w:lang w:val="en-US"/>
        </w:rPr>
        <w:t xml:space="preserve"> the transmitter can autonomously consider a packet for retransmission</w:t>
      </w:r>
      <w:r w:rsidR="005544D0">
        <w:rPr>
          <w:lang w:val="en-US"/>
        </w:rPr>
        <w:t xml:space="preserve"> when </w:t>
      </w:r>
      <w:r w:rsidR="00CA24B7">
        <w:rPr>
          <w:lang w:val="en-US"/>
        </w:rPr>
        <w:t xml:space="preserve">the remaining time of </w:t>
      </w:r>
      <w:r w:rsidR="005544D0">
        <w:rPr>
          <w:lang w:val="en-US"/>
        </w:rPr>
        <w:t xml:space="preserve">this </w:t>
      </w:r>
      <w:r w:rsidR="00CA24B7">
        <w:rPr>
          <w:lang w:val="en-US"/>
        </w:rPr>
        <w:t>packet becomes smaller than a threshold</w:t>
      </w:r>
      <w:r>
        <w:rPr>
          <w:lang w:val="en-US"/>
        </w:rPr>
        <w:t xml:space="preserve">, </w:t>
      </w:r>
      <w:r w:rsidR="005544D0">
        <w:rPr>
          <w:lang w:val="en-US"/>
        </w:rPr>
        <w:t>even if the</w:t>
      </w:r>
      <w:r>
        <w:rPr>
          <w:lang w:val="en-US"/>
        </w:rPr>
        <w:t xml:space="preserve"> status feedback</w:t>
      </w:r>
      <w:r w:rsidR="005544D0">
        <w:rPr>
          <w:lang w:val="en-US"/>
        </w:rPr>
        <w:t xml:space="preserve"> is absent</w:t>
      </w:r>
      <w:r w:rsidR="00CA24B7">
        <w:rPr>
          <w:lang w:val="en-US"/>
        </w:rPr>
        <w:t>.</w:t>
      </w:r>
      <w:r w:rsidR="008D37B5">
        <w:rPr>
          <w:lang w:val="en-US"/>
        </w:rPr>
        <w:t xml:space="preserve"> From </w:t>
      </w:r>
      <w:r w:rsidR="00F73ECC">
        <w:rPr>
          <w:lang w:val="en-US"/>
        </w:rPr>
        <w:t xml:space="preserve">the </w:t>
      </w:r>
      <w:r w:rsidR="008D37B5">
        <w:rPr>
          <w:lang w:val="en-US"/>
        </w:rPr>
        <w:t xml:space="preserve">latency perspective, such scheme may be beneficial as a </w:t>
      </w:r>
      <w:r w:rsidR="008B668C">
        <w:rPr>
          <w:lang w:val="en-US"/>
        </w:rPr>
        <w:t xml:space="preserve">more urgent </w:t>
      </w:r>
      <w:r w:rsidR="008D37B5">
        <w:rPr>
          <w:lang w:val="en-US"/>
        </w:rPr>
        <w:t xml:space="preserve">RLC SDU </w:t>
      </w:r>
      <w:r w:rsidR="008B668C">
        <w:rPr>
          <w:lang w:val="en-US"/>
        </w:rPr>
        <w:t>could</w:t>
      </w:r>
      <w:r w:rsidR="008D37B5">
        <w:rPr>
          <w:lang w:val="en-US"/>
        </w:rPr>
        <w:t xml:space="preserve"> be retransmitted </w:t>
      </w:r>
      <w:r w:rsidR="002A4C7F">
        <w:rPr>
          <w:lang w:val="en-US"/>
        </w:rPr>
        <w:t xml:space="preserve">more </w:t>
      </w:r>
      <w:r w:rsidR="008D37B5">
        <w:rPr>
          <w:lang w:val="en-US"/>
        </w:rPr>
        <w:t>proactively</w:t>
      </w:r>
      <w:r w:rsidR="009528F5">
        <w:rPr>
          <w:lang w:val="en-US"/>
        </w:rPr>
        <w:t xml:space="preserve"> and quickly</w:t>
      </w:r>
      <w:r w:rsidR="008D37B5">
        <w:rPr>
          <w:lang w:val="en-US"/>
        </w:rPr>
        <w:t xml:space="preserve">. </w:t>
      </w:r>
      <w:r w:rsidR="00051212">
        <w:rPr>
          <w:lang w:val="en-US"/>
        </w:rPr>
        <w:t>Nonetheless</w:t>
      </w:r>
      <w:r w:rsidR="009D47C5">
        <w:rPr>
          <w:lang w:val="en-US"/>
        </w:rPr>
        <w:t xml:space="preserve">, </w:t>
      </w:r>
      <w:r w:rsidR="003917F5">
        <w:rPr>
          <w:lang w:val="en-US"/>
        </w:rPr>
        <w:t>some</w:t>
      </w:r>
      <w:r w:rsidR="009D47C5">
        <w:rPr>
          <w:lang w:val="en-US"/>
        </w:rPr>
        <w:t xml:space="preserve"> concerns on </w:t>
      </w:r>
      <w:r w:rsidR="002A576C">
        <w:rPr>
          <w:lang w:val="en-US"/>
        </w:rPr>
        <w:t xml:space="preserve">impacts to </w:t>
      </w:r>
      <w:r w:rsidR="009D47C5">
        <w:rPr>
          <w:lang w:val="en-US"/>
        </w:rPr>
        <w:t xml:space="preserve">the system capacity </w:t>
      </w:r>
      <w:r w:rsidR="003917F5">
        <w:rPr>
          <w:lang w:val="en-US"/>
        </w:rPr>
        <w:t>have also been brought up</w:t>
      </w:r>
      <w:r w:rsidR="008B668C">
        <w:rPr>
          <w:lang w:val="en-US"/>
        </w:rPr>
        <w:t xml:space="preserve"> in the </w:t>
      </w:r>
      <w:r w:rsidR="00C14C40">
        <w:rPr>
          <w:lang w:val="en-US"/>
        </w:rPr>
        <w:t xml:space="preserve">previous RAN2 </w:t>
      </w:r>
      <w:r w:rsidR="008B668C">
        <w:rPr>
          <w:lang w:val="en-US"/>
        </w:rPr>
        <w:t>discussions</w:t>
      </w:r>
      <w:r w:rsidR="003917F5">
        <w:rPr>
          <w:lang w:val="en-US"/>
        </w:rPr>
        <w:t xml:space="preserve">, </w:t>
      </w:r>
      <w:r w:rsidR="009D47C5">
        <w:rPr>
          <w:lang w:val="en-US"/>
        </w:rPr>
        <w:t>especially in uplink scenarios</w:t>
      </w:r>
      <w:r w:rsidR="003917F5">
        <w:rPr>
          <w:lang w:val="en-US"/>
        </w:rPr>
        <w:t>.</w:t>
      </w:r>
      <w:r w:rsidR="009D47C5">
        <w:rPr>
          <w:lang w:val="en-US"/>
        </w:rPr>
        <w:t xml:space="preserve"> </w:t>
      </w:r>
      <w:r w:rsidR="00051212">
        <w:rPr>
          <w:lang w:val="en-US"/>
        </w:rPr>
        <w:t>For instance, t</w:t>
      </w:r>
      <w:r w:rsidR="009D47C5">
        <w:rPr>
          <w:lang w:val="en-US"/>
        </w:rPr>
        <w:t xml:space="preserve">he UE may not know the network status in general, blind retransmission may cause further congestions to other </w:t>
      </w:r>
      <w:r w:rsidR="009528F5">
        <w:rPr>
          <w:lang w:val="en-US"/>
        </w:rPr>
        <w:t xml:space="preserve">traffic flows and/or </w:t>
      </w:r>
      <w:r w:rsidR="009D47C5">
        <w:rPr>
          <w:lang w:val="en-US"/>
        </w:rPr>
        <w:t>users.</w:t>
      </w:r>
      <w:r w:rsidR="00EB34A7">
        <w:rPr>
          <w:lang w:val="en-US"/>
        </w:rPr>
        <w:t xml:space="preserve"> </w:t>
      </w:r>
      <w:r w:rsidR="005544D0">
        <w:rPr>
          <w:lang w:val="en-US"/>
        </w:rPr>
        <w:t>RAN2 has also agreed that the impacts to capacity should be considered.</w:t>
      </w:r>
    </w:p>
    <w:p w14:paraId="3FB6258C" w14:textId="315AB3AE" w:rsidR="005544D0" w:rsidRDefault="005544D0" w:rsidP="0012338B">
      <w:pPr>
        <w:jc w:val="both"/>
        <w:rPr>
          <w:lang w:val="en-US"/>
        </w:rPr>
      </w:pPr>
      <w:r>
        <w:rPr>
          <w:lang w:val="en-US"/>
        </w:rPr>
        <w:t xml:space="preserve">This issue is even trickier when XR </w:t>
      </w:r>
      <w:r w:rsidR="0012338B">
        <w:rPr>
          <w:lang w:val="en-US"/>
        </w:rPr>
        <w:t>PDU Sets</w:t>
      </w:r>
      <w:r>
        <w:rPr>
          <w:lang w:val="en-US"/>
        </w:rPr>
        <w:t xml:space="preserve"> are </w:t>
      </w:r>
      <w:proofErr w:type="gramStart"/>
      <w:r>
        <w:rPr>
          <w:lang w:val="en-US"/>
        </w:rPr>
        <w:t>taken into account</w:t>
      </w:r>
      <w:proofErr w:type="gramEnd"/>
      <w:r>
        <w:rPr>
          <w:lang w:val="en-US"/>
        </w:rPr>
        <w:t xml:space="preserve">. Specifically, when PDU Set discarding is configured, all packets of a PDU Set will be discarded jointly as soon as one packet of this PDU Set is lost. To </w:t>
      </w:r>
      <w:r w:rsidR="00C14C40">
        <w:rPr>
          <w:lang w:val="en-US"/>
        </w:rPr>
        <w:t xml:space="preserve">achieve the best user experience by </w:t>
      </w:r>
      <w:r>
        <w:rPr>
          <w:lang w:val="en-US"/>
        </w:rPr>
        <w:t>avoid</w:t>
      </w:r>
      <w:r w:rsidR="00C14C40">
        <w:rPr>
          <w:lang w:val="en-US"/>
        </w:rPr>
        <w:t>ing</w:t>
      </w:r>
      <w:r>
        <w:rPr>
          <w:lang w:val="en-US"/>
        </w:rPr>
        <w:t xml:space="preserve"> or minimiz</w:t>
      </w:r>
      <w:r w:rsidR="00C14C40">
        <w:rPr>
          <w:lang w:val="en-US"/>
        </w:rPr>
        <w:t>ing</w:t>
      </w:r>
      <w:r>
        <w:rPr>
          <w:lang w:val="en-US"/>
        </w:rPr>
        <w:t xml:space="preserve"> </w:t>
      </w:r>
      <w:r w:rsidR="00C14C40">
        <w:rPr>
          <w:lang w:val="en-US"/>
        </w:rPr>
        <w:t>PDU Set discarding</w:t>
      </w:r>
      <w:r>
        <w:rPr>
          <w:lang w:val="en-US"/>
        </w:rPr>
        <w:t xml:space="preserve">, all packets belonging to the same PDU Set should be delivered quickly when at least one packet becomes urgent.  This turns out to be dilemma, as triggering autonomous retransmission for </w:t>
      </w:r>
      <w:proofErr w:type="gramStart"/>
      <w:r>
        <w:rPr>
          <w:lang w:val="en-US"/>
        </w:rPr>
        <w:t>a large number of</w:t>
      </w:r>
      <w:proofErr w:type="gramEnd"/>
      <w:r>
        <w:rPr>
          <w:lang w:val="en-US"/>
        </w:rPr>
        <w:t xml:space="preserve"> packets simultaneously can cause significant impacts to the capacity, while this may be required to ensure XR user experience is not severely degraded. With this in mind, we think RAN2 can further discuss the following options:</w:t>
      </w:r>
    </w:p>
    <w:p w14:paraId="32026090" w14:textId="59DD41E2" w:rsidR="005544D0" w:rsidRPr="005544D0" w:rsidRDefault="005544D0" w:rsidP="005544D0">
      <w:pPr>
        <w:numPr>
          <w:ilvl w:val="0"/>
          <w:numId w:val="97"/>
        </w:numPr>
        <w:autoSpaceDE w:val="0"/>
        <w:autoSpaceDN w:val="0"/>
        <w:adjustRightInd w:val="0"/>
        <w:spacing w:after="0"/>
        <w:jc w:val="both"/>
        <w:rPr>
          <w:lang w:eastAsia="en-GB"/>
        </w:rPr>
      </w:pPr>
      <w:r w:rsidRPr="005544D0">
        <w:rPr>
          <w:b/>
          <w:bCs/>
          <w:lang w:eastAsia="en-GB"/>
        </w:rPr>
        <w:t>Option 1:</w:t>
      </w:r>
      <w:r w:rsidRPr="005544D0">
        <w:rPr>
          <w:lang w:eastAsia="en-GB"/>
        </w:rPr>
        <w:t xml:space="preserve"> Auto</w:t>
      </w:r>
      <w:r>
        <w:rPr>
          <w:lang w:eastAsia="en-GB"/>
        </w:rPr>
        <w:t>nomous retransmission</w:t>
      </w:r>
      <w:r w:rsidRPr="005544D0">
        <w:rPr>
          <w:lang w:eastAsia="en-GB"/>
        </w:rPr>
        <w:t xml:space="preserve"> is triggered only based on remaining time each individual RLC SDU, </w:t>
      </w:r>
      <w:proofErr w:type="gramStart"/>
      <w:r w:rsidRPr="005544D0">
        <w:rPr>
          <w:lang w:eastAsia="en-GB"/>
        </w:rPr>
        <w:t>regardless</w:t>
      </w:r>
      <w:proofErr w:type="gramEnd"/>
      <w:r w:rsidRPr="005544D0">
        <w:rPr>
          <w:lang w:eastAsia="en-GB"/>
        </w:rPr>
        <w:t xml:space="preserve"> if PDU Set discarding is configured or not.</w:t>
      </w:r>
    </w:p>
    <w:p w14:paraId="203F5293" w14:textId="45DE050D" w:rsidR="005544D0" w:rsidRPr="005544D0" w:rsidRDefault="005544D0" w:rsidP="005544D0">
      <w:pPr>
        <w:numPr>
          <w:ilvl w:val="0"/>
          <w:numId w:val="97"/>
        </w:numPr>
        <w:autoSpaceDE w:val="0"/>
        <w:autoSpaceDN w:val="0"/>
        <w:adjustRightInd w:val="0"/>
        <w:spacing w:after="0"/>
        <w:jc w:val="both"/>
        <w:rPr>
          <w:lang w:eastAsia="en-GB"/>
        </w:rPr>
      </w:pPr>
      <w:r w:rsidRPr="005544D0">
        <w:rPr>
          <w:b/>
          <w:bCs/>
          <w:lang w:eastAsia="en-GB"/>
        </w:rPr>
        <w:t>Option 2:</w:t>
      </w:r>
      <w:r w:rsidRPr="005544D0">
        <w:rPr>
          <w:lang w:eastAsia="en-GB"/>
        </w:rPr>
        <w:t xml:space="preserve"> If PDU Set discarding is configured</w:t>
      </w:r>
      <w:r>
        <w:rPr>
          <w:lang w:eastAsia="en-GB"/>
        </w:rPr>
        <w:t xml:space="preserve"> the radio bearer</w:t>
      </w:r>
      <w:r w:rsidRPr="005544D0">
        <w:rPr>
          <w:lang w:eastAsia="en-GB"/>
        </w:rPr>
        <w:t xml:space="preserve">, </w:t>
      </w:r>
      <w:r>
        <w:rPr>
          <w:lang w:eastAsia="en-GB"/>
        </w:rPr>
        <w:t>a</w:t>
      </w:r>
      <w:r w:rsidRPr="005544D0">
        <w:rPr>
          <w:lang w:eastAsia="en-GB"/>
        </w:rPr>
        <w:t>uto</w:t>
      </w:r>
      <w:r>
        <w:rPr>
          <w:lang w:eastAsia="en-GB"/>
        </w:rPr>
        <w:t>nomous retransmission</w:t>
      </w:r>
      <w:r w:rsidRPr="005544D0">
        <w:rPr>
          <w:lang w:eastAsia="en-GB"/>
        </w:rPr>
        <w:t xml:space="preserve"> is triggered for all RLC SDUs belonging to the same PDU Set</w:t>
      </w:r>
      <w:r>
        <w:rPr>
          <w:lang w:eastAsia="en-GB"/>
        </w:rPr>
        <w:t>.</w:t>
      </w:r>
    </w:p>
    <w:p w14:paraId="384F9836" w14:textId="7174A2E1" w:rsidR="005544D0" w:rsidRPr="005544D0" w:rsidRDefault="005544D0" w:rsidP="005544D0">
      <w:pPr>
        <w:numPr>
          <w:ilvl w:val="0"/>
          <w:numId w:val="97"/>
        </w:numPr>
        <w:autoSpaceDE w:val="0"/>
        <w:autoSpaceDN w:val="0"/>
        <w:adjustRightInd w:val="0"/>
        <w:spacing w:after="0"/>
        <w:jc w:val="both"/>
        <w:rPr>
          <w:lang w:eastAsia="en-GB"/>
        </w:rPr>
      </w:pPr>
      <w:r w:rsidRPr="005544D0">
        <w:rPr>
          <w:b/>
          <w:bCs/>
          <w:lang w:eastAsia="en-GB"/>
        </w:rPr>
        <w:t>Option 3:</w:t>
      </w:r>
      <w:r w:rsidRPr="005544D0">
        <w:rPr>
          <w:lang w:eastAsia="en-GB"/>
        </w:rPr>
        <w:t xml:space="preserve"> If PDU Set discarding is configured</w:t>
      </w:r>
      <w:r>
        <w:rPr>
          <w:lang w:eastAsia="en-GB"/>
        </w:rPr>
        <w:t xml:space="preserve"> the radio bearer</w:t>
      </w:r>
      <w:r w:rsidRPr="005544D0">
        <w:rPr>
          <w:lang w:eastAsia="en-GB"/>
        </w:rPr>
        <w:t xml:space="preserve">, </w:t>
      </w:r>
      <w:r>
        <w:rPr>
          <w:lang w:eastAsia="en-GB"/>
        </w:rPr>
        <w:t>a</w:t>
      </w:r>
      <w:r w:rsidRPr="005544D0">
        <w:rPr>
          <w:lang w:eastAsia="en-GB"/>
        </w:rPr>
        <w:t>uto</w:t>
      </w:r>
      <w:r>
        <w:rPr>
          <w:lang w:eastAsia="en-GB"/>
        </w:rPr>
        <w:t>nomous retransmission</w:t>
      </w:r>
      <w:r w:rsidRPr="005544D0">
        <w:rPr>
          <w:lang w:eastAsia="en-GB"/>
        </w:rPr>
        <w:t xml:space="preserve"> is triggered for up to N RLC SDUs belonging to the same PDU Set, where </w:t>
      </w:r>
      <w:r>
        <w:rPr>
          <w:lang w:eastAsia="en-GB"/>
        </w:rPr>
        <w:t xml:space="preserve">the value of </w:t>
      </w:r>
      <w:r w:rsidRPr="005544D0">
        <w:rPr>
          <w:lang w:eastAsia="en-GB"/>
        </w:rPr>
        <w:t xml:space="preserve">N is </w:t>
      </w:r>
      <w:r>
        <w:rPr>
          <w:lang w:eastAsia="en-GB"/>
        </w:rPr>
        <w:t>pre-</w:t>
      </w:r>
      <w:r w:rsidRPr="005544D0">
        <w:rPr>
          <w:lang w:eastAsia="en-GB"/>
        </w:rPr>
        <w:t>configured</w:t>
      </w:r>
      <w:r>
        <w:rPr>
          <w:lang w:eastAsia="en-GB"/>
        </w:rPr>
        <w:t>.</w:t>
      </w:r>
    </w:p>
    <w:p w14:paraId="608F1C0B" w14:textId="0772226E" w:rsidR="005544D0" w:rsidRPr="005544D0" w:rsidRDefault="005544D0" w:rsidP="005544D0">
      <w:pPr>
        <w:numPr>
          <w:ilvl w:val="0"/>
          <w:numId w:val="97"/>
        </w:numPr>
        <w:autoSpaceDE w:val="0"/>
        <w:autoSpaceDN w:val="0"/>
        <w:adjustRightInd w:val="0"/>
        <w:spacing w:after="0"/>
        <w:jc w:val="both"/>
        <w:rPr>
          <w:lang w:eastAsia="en-GB"/>
        </w:rPr>
      </w:pPr>
      <w:r w:rsidRPr="005544D0">
        <w:rPr>
          <w:b/>
          <w:bCs/>
          <w:lang w:eastAsia="en-GB"/>
        </w:rPr>
        <w:t>Option 4:</w:t>
      </w:r>
      <w:r w:rsidRPr="005544D0">
        <w:rPr>
          <w:lang w:eastAsia="en-GB"/>
        </w:rPr>
        <w:t xml:space="preserve"> If PDU Set discarding is configured</w:t>
      </w:r>
      <w:r>
        <w:rPr>
          <w:lang w:eastAsia="en-GB"/>
        </w:rPr>
        <w:t xml:space="preserve"> the radio bearer</w:t>
      </w:r>
      <w:r w:rsidRPr="005544D0">
        <w:rPr>
          <w:lang w:eastAsia="en-GB"/>
        </w:rPr>
        <w:t xml:space="preserve">, </w:t>
      </w:r>
      <w:r>
        <w:rPr>
          <w:lang w:eastAsia="en-GB"/>
        </w:rPr>
        <w:t>a</w:t>
      </w:r>
      <w:r w:rsidRPr="005544D0">
        <w:rPr>
          <w:lang w:eastAsia="en-GB"/>
        </w:rPr>
        <w:t>uto</w:t>
      </w:r>
      <w:r>
        <w:rPr>
          <w:lang w:eastAsia="en-GB"/>
        </w:rPr>
        <w:t>nomous retransmission</w:t>
      </w:r>
      <w:r w:rsidRPr="005544D0">
        <w:rPr>
          <w:lang w:eastAsia="en-GB"/>
        </w:rPr>
        <w:t xml:space="preserve"> is triggered for all RLC SDUs belonging to the same PDU Set, only if the PDU Set is considered important.</w:t>
      </w:r>
      <w:r>
        <w:rPr>
          <w:lang w:eastAsia="en-GB"/>
        </w:rPr>
        <w:t xml:space="preserve"> </w:t>
      </w:r>
    </w:p>
    <w:p w14:paraId="5BEC0711" w14:textId="77777777" w:rsidR="005544D0" w:rsidRDefault="005544D0" w:rsidP="005544D0">
      <w:pPr>
        <w:jc w:val="both"/>
      </w:pPr>
    </w:p>
    <w:p w14:paraId="73D80897" w14:textId="1362EEE4" w:rsidR="005544D0" w:rsidRDefault="005544D0" w:rsidP="005544D0">
      <w:pPr>
        <w:jc w:val="both"/>
      </w:pPr>
      <w:r>
        <w:t xml:space="preserve">In Option 1, basically there is no dependency between PDU Set and autonomous retransmission. The UE considers each RLC SDU independently even if they belong to the same PDU Set. The impact to capacity is minimized, but from Application point of view the operation of autonomous retransmission may be triggered in vain. </w:t>
      </w:r>
    </w:p>
    <w:p w14:paraId="5319B455" w14:textId="5C162A43" w:rsidR="005544D0" w:rsidRDefault="005544D0" w:rsidP="005544D0">
      <w:pPr>
        <w:jc w:val="both"/>
      </w:pPr>
      <w:r>
        <w:t xml:space="preserve">In Option 2, the UE handles all RLC SDUs corresponding to the same PDU Set jointly, so autonomous retransmission is triggered for all RLC SDUs as soon as one of the packets has a remaining time smaller than the threshold. This can facilitate the transmitter to deliver the whole PDU Set within its PSDB, but it may impact the capacity significantly if the number of packets to be retransmitted together </w:t>
      </w:r>
      <w:r w:rsidR="00C32B57">
        <w:t xml:space="preserve">in this PDU Set </w:t>
      </w:r>
      <w:r>
        <w:t>is large.</w:t>
      </w:r>
    </w:p>
    <w:p w14:paraId="3288320D" w14:textId="5CEAA1A0" w:rsidR="005544D0" w:rsidRDefault="005544D0" w:rsidP="005544D0">
      <w:pPr>
        <w:jc w:val="both"/>
      </w:pPr>
      <w:r>
        <w:t>In Option 3, instead of retransmitting all packets of a PDU Set as in Option 2, the UE may be pre-configured with a maximum number of packets that can be retransmitted autonomously in one PDU Set. This may provide a more flexible control, but RAN2 may have to discuss further about the reasonable value of “N”</w:t>
      </w:r>
      <w:r w:rsidR="00C32B57">
        <w:t xml:space="preserve"> that can be configured</w:t>
      </w:r>
      <w:r>
        <w:t>.</w:t>
      </w:r>
    </w:p>
    <w:p w14:paraId="341CB3D1" w14:textId="6C9474AB" w:rsidR="005544D0" w:rsidRDefault="005544D0" w:rsidP="005544D0">
      <w:pPr>
        <w:jc w:val="both"/>
      </w:pPr>
      <w:r>
        <w:t xml:space="preserve">In Option 4, we could have some differentiated handling for PDU Sets with different importance levels. </w:t>
      </w:r>
      <w:proofErr w:type="gramStart"/>
      <w:r>
        <w:t>In particular, joint</w:t>
      </w:r>
      <w:proofErr w:type="gramEnd"/>
      <w:r>
        <w:t xml:space="preserve"> autonomous retransmission of multiple RLC SDUs is only applied to PDU Sets that considered to be more important. Considering that typically there could be more low-importance PDU Sets than high-importance PDU Sets in the queue, we may reach a good trade-off between capacity and user experience. However, this option </w:t>
      </w:r>
      <w:r w:rsidR="00C32B57">
        <w:t xml:space="preserve">is only feasible </w:t>
      </w:r>
      <w:r>
        <w:t xml:space="preserve">when the UE </w:t>
      </w:r>
      <w:proofErr w:type="gramStart"/>
      <w:r>
        <w:t xml:space="preserve">is </w:t>
      </w:r>
      <w:r w:rsidR="00953E71">
        <w:t>capable of</w:t>
      </w:r>
      <w:r>
        <w:t xml:space="preserve"> identify</w:t>
      </w:r>
      <w:r w:rsidR="00953E71">
        <w:t>ing</w:t>
      </w:r>
      <w:proofErr w:type="gramEnd"/>
      <w:r>
        <w:t xml:space="preserve"> PSI</w:t>
      </w:r>
      <w:r w:rsidR="00C14C40">
        <w:t xml:space="preserve"> on the corresponding traffic flow</w:t>
      </w:r>
      <w:r>
        <w:t>.</w:t>
      </w:r>
    </w:p>
    <w:p w14:paraId="01CE0037" w14:textId="0FE10030" w:rsidR="005544D0" w:rsidRPr="005544D0" w:rsidRDefault="00C32B57" w:rsidP="005544D0">
      <w:pPr>
        <w:jc w:val="both"/>
        <w:rPr>
          <w:color w:val="000000" w:themeColor="text1"/>
          <w:lang w:val="en-US"/>
        </w:rPr>
      </w:pPr>
      <w:r>
        <w:rPr>
          <w:color w:val="000000" w:themeColor="text1"/>
          <w:lang w:val="en-US"/>
        </w:rPr>
        <w:t>Since this problem has never been brought up in RAN2 previously, w</w:t>
      </w:r>
      <w:r w:rsidR="005544D0">
        <w:rPr>
          <w:color w:val="000000" w:themeColor="text1"/>
          <w:lang w:val="en-US"/>
        </w:rPr>
        <w:t xml:space="preserve">e suggest that RAN2 </w:t>
      </w:r>
      <w:r>
        <w:rPr>
          <w:color w:val="000000" w:themeColor="text1"/>
          <w:lang w:val="en-US"/>
        </w:rPr>
        <w:t>can</w:t>
      </w:r>
      <w:r w:rsidR="005544D0">
        <w:rPr>
          <w:color w:val="000000" w:themeColor="text1"/>
          <w:lang w:val="en-US"/>
        </w:rPr>
        <w:t xml:space="preserve"> discuss if this issue should be handled in Rel-19, and what would be the best approach.</w:t>
      </w:r>
    </w:p>
    <w:p w14:paraId="797CA98F" w14:textId="3A7A52F9" w:rsidR="005544D0" w:rsidRDefault="005544D0" w:rsidP="005544D0">
      <w:pPr>
        <w:jc w:val="both"/>
        <w:rPr>
          <w:b/>
          <w:bCs/>
          <w:color w:val="000000" w:themeColor="text1"/>
          <w:lang w:val="en-US"/>
        </w:rPr>
      </w:pPr>
      <w:r>
        <w:rPr>
          <w:b/>
          <w:bCs/>
          <w:color w:val="000000" w:themeColor="text1"/>
          <w:lang w:val="en-US"/>
        </w:rPr>
        <w:t>Proposal 2: RAN2 should discuss if/how PDU Set discarding should be considered for autonomous retransmission.</w:t>
      </w:r>
    </w:p>
    <w:p w14:paraId="28A01AC0" w14:textId="77777777" w:rsidR="00AE1911" w:rsidRDefault="00AE1911" w:rsidP="00D44552">
      <w:pPr>
        <w:jc w:val="both"/>
        <w:rPr>
          <w:b/>
          <w:bCs/>
          <w:color w:val="000000" w:themeColor="text1"/>
          <w:lang w:val="en-US"/>
        </w:rPr>
      </w:pPr>
    </w:p>
    <w:p w14:paraId="612FA366" w14:textId="0485D96D" w:rsidR="005B258E" w:rsidRPr="006A0051" w:rsidRDefault="005544D0" w:rsidP="006A0051">
      <w:pPr>
        <w:pStyle w:val="Heading2"/>
        <w:rPr>
          <w:lang w:val="en-US"/>
        </w:rPr>
      </w:pPr>
      <w:r>
        <w:rPr>
          <w:lang w:val="en-US"/>
        </w:rPr>
        <w:lastRenderedPageBreak/>
        <w:t xml:space="preserve">RLC SDU Selection for </w:t>
      </w:r>
      <w:proofErr w:type="spellStart"/>
      <w:r>
        <w:rPr>
          <w:lang w:val="en-US"/>
        </w:rPr>
        <w:t>ReTX</w:t>
      </w:r>
      <w:proofErr w:type="spellEnd"/>
      <w:r>
        <w:rPr>
          <w:lang w:val="en-US"/>
        </w:rPr>
        <w:t xml:space="preserve"> upon Expiration of </w:t>
      </w:r>
      <w:r w:rsidRPr="005544D0">
        <w:rPr>
          <w:lang w:val="en-US"/>
        </w:rPr>
        <w:t>Poll Retransmit</w:t>
      </w:r>
      <w:r>
        <w:rPr>
          <w:lang w:val="en-US"/>
        </w:rPr>
        <w:t xml:space="preserve"> Timer</w:t>
      </w:r>
    </w:p>
    <w:p w14:paraId="1C794B97" w14:textId="27A902B0" w:rsidR="00A4139B" w:rsidRPr="00C14C40" w:rsidRDefault="006A0051" w:rsidP="000169B5">
      <w:pPr>
        <w:jc w:val="both"/>
        <w:rPr>
          <w:color w:val="000000" w:themeColor="text1"/>
          <w:lang w:val="en-US"/>
        </w:rPr>
      </w:pPr>
      <w:r>
        <w:rPr>
          <w:color w:val="000000" w:themeColor="text1"/>
          <w:lang w:val="en-US"/>
        </w:rPr>
        <w:t>We have also agreed that a poll can be triggered when the remaining time becomes smaller than a threshold</w:t>
      </w:r>
      <w:r w:rsidR="000B477C">
        <w:rPr>
          <w:color w:val="000000" w:themeColor="text1"/>
          <w:lang w:val="en-US"/>
        </w:rPr>
        <w:t xml:space="preserve">, </w:t>
      </w:r>
      <w:r w:rsidR="005B258E">
        <w:rPr>
          <w:color w:val="000000" w:themeColor="text1"/>
          <w:lang w:val="en-US"/>
        </w:rPr>
        <w:t xml:space="preserve">and </w:t>
      </w:r>
      <w:r>
        <w:rPr>
          <w:color w:val="000000" w:themeColor="text1"/>
          <w:lang w:val="en-US"/>
        </w:rPr>
        <w:t>ideally this would facilitate</w:t>
      </w:r>
      <w:r w:rsidR="000B477C">
        <w:rPr>
          <w:color w:val="000000" w:themeColor="text1"/>
          <w:lang w:val="en-US"/>
        </w:rPr>
        <w:t xml:space="preserve"> the </w:t>
      </w:r>
      <w:r>
        <w:rPr>
          <w:color w:val="000000" w:themeColor="text1"/>
          <w:lang w:val="en-US"/>
        </w:rPr>
        <w:t>transmitter to receive</w:t>
      </w:r>
      <w:r w:rsidR="000B477C">
        <w:rPr>
          <w:color w:val="000000" w:themeColor="text1"/>
          <w:lang w:val="en-US"/>
        </w:rPr>
        <w:t xml:space="preserve"> the status report in a timely manner. For UL where the receiver is a </w:t>
      </w:r>
      <w:proofErr w:type="spellStart"/>
      <w:r w:rsidR="000B477C">
        <w:rPr>
          <w:color w:val="000000" w:themeColor="text1"/>
          <w:lang w:val="en-US"/>
        </w:rPr>
        <w:t>gNB</w:t>
      </w:r>
      <w:proofErr w:type="spellEnd"/>
      <w:r w:rsidR="000B477C">
        <w:rPr>
          <w:color w:val="000000" w:themeColor="text1"/>
          <w:lang w:val="en-US"/>
        </w:rPr>
        <w:t xml:space="preserve">, it is up to network implementation </w:t>
      </w:r>
      <w:r w:rsidR="00C32B57">
        <w:rPr>
          <w:color w:val="000000" w:themeColor="text1"/>
          <w:lang w:val="en-US"/>
        </w:rPr>
        <w:t xml:space="preserve">when </w:t>
      </w:r>
      <w:r w:rsidR="000B477C">
        <w:rPr>
          <w:color w:val="000000" w:themeColor="text1"/>
          <w:lang w:val="en-US"/>
        </w:rPr>
        <w:t xml:space="preserve">to send the status report. Thus, </w:t>
      </w:r>
      <w:proofErr w:type="gramStart"/>
      <w:r w:rsidR="000B477C">
        <w:rPr>
          <w:color w:val="000000" w:themeColor="text1"/>
          <w:lang w:val="en-US"/>
        </w:rPr>
        <w:t>as long as</w:t>
      </w:r>
      <w:proofErr w:type="gramEnd"/>
      <w:r w:rsidR="000B477C">
        <w:rPr>
          <w:color w:val="000000" w:themeColor="text1"/>
          <w:lang w:val="en-US"/>
        </w:rPr>
        <w:t xml:space="preserve"> the </w:t>
      </w:r>
      <w:proofErr w:type="spellStart"/>
      <w:r w:rsidR="000B477C">
        <w:rPr>
          <w:color w:val="000000" w:themeColor="text1"/>
          <w:lang w:val="en-US"/>
        </w:rPr>
        <w:t>gNB</w:t>
      </w:r>
      <w:proofErr w:type="spellEnd"/>
      <w:r w:rsidR="000B477C">
        <w:rPr>
          <w:color w:val="000000" w:themeColor="text1"/>
          <w:lang w:val="en-US"/>
        </w:rPr>
        <w:t xml:space="preserve"> is properly implemented, </w:t>
      </w:r>
      <w:r w:rsidR="00F5279F">
        <w:rPr>
          <w:color w:val="000000" w:themeColor="text1"/>
          <w:lang w:val="en-US"/>
        </w:rPr>
        <w:t>we think faster RLC retransmission can be achieved</w:t>
      </w:r>
      <w:r w:rsidR="00C32B57">
        <w:rPr>
          <w:color w:val="000000" w:themeColor="text1"/>
          <w:lang w:val="en-US"/>
        </w:rPr>
        <w:t xml:space="preserve"> with delay-based polling</w:t>
      </w:r>
      <w:r w:rsidR="00F5279F">
        <w:rPr>
          <w:color w:val="000000" w:themeColor="text1"/>
          <w:lang w:val="en-US"/>
        </w:rPr>
        <w:t>.</w:t>
      </w:r>
      <w:r w:rsidR="00E50E2B">
        <w:rPr>
          <w:color w:val="000000" w:themeColor="text1"/>
          <w:lang w:val="en-US"/>
        </w:rPr>
        <w:t xml:space="preserve"> Nevertheless, we cannot guarantee the status report is always received on time. </w:t>
      </w:r>
      <w:r w:rsidR="00C32B57">
        <w:rPr>
          <w:color w:val="000000" w:themeColor="text1"/>
          <w:lang w:val="en-US"/>
        </w:rPr>
        <w:t>For instance</w:t>
      </w:r>
      <w:r w:rsidR="00E50E2B">
        <w:rPr>
          <w:color w:val="000000" w:themeColor="text1"/>
          <w:lang w:val="en-US"/>
        </w:rPr>
        <w:t>, how quickly the transmitter can receive the status report may be constrained by the instantaneous DL channel quality and congestion status.</w:t>
      </w:r>
      <w:r w:rsidR="00C32B57">
        <w:rPr>
          <w:color w:val="000000" w:themeColor="text1"/>
          <w:lang w:val="en-US"/>
        </w:rPr>
        <w:t xml:space="preserve"> We think some complementary mechanism for delay-based polling can be specified to facilitate faster retransmission in situations where the transmitter does not receive the status report on time, especially when autonomous retransmission is not configured.</w:t>
      </w:r>
      <w:r w:rsidR="00ED2D2B">
        <w:rPr>
          <w:color w:val="000000" w:themeColor="text1"/>
          <w:lang w:val="en-US"/>
        </w:rPr>
        <w:t xml:space="preserve"> We must highlight that, configuration of autonomous retransmission is not always appropriate, especially in scenarios where the radio resource is </w:t>
      </w:r>
      <w:r w:rsidR="00C14C40">
        <w:rPr>
          <w:color w:val="000000" w:themeColor="text1"/>
          <w:lang w:val="en-US"/>
        </w:rPr>
        <w:t>scarce,</w:t>
      </w:r>
      <w:r w:rsidR="00ED2D2B">
        <w:rPr>
          <w:color w:val="000000" w:themeColor="text1"/>
          <w:lang w:val="en-US"/>
        </w:rPr>
        <w:t xml:space="preserve"> and congestion is more likely to occur. Since we are talking about the cases where the UE cannot receive status report </w:t>
      </w:r>
      <w:r w:rsidR="00C14C40">
        <w:rPr>
          <w:color w:val="000000" w:themeColor="text1"/>
          <w:lang w:val="en-US"/>
        </w:rPr>
        <w:t xml:space="preserve">before </w:t>
      </w:r>
      <w:r w:rsidR="00C14C40" w:rsidRPr="006A0051">
        <w:rPr>
          <w:i/>
          <w:iCs/>
          <w:lang w:val="en-US"/>
        </w:rPr>
        <w:t>t-</w:t>
      </w:r>
      <w:proofErr w:type="spellStart"/>
      <w:r w:rsidR="00C14C40" w:rsidRPr="006A0051">
        <w:rPr>
          <w:i/>
          <w:iCs/>
          <w:lang w:val="en-US"/>
        </w:rPr>
        <w:t>PollRetransmit</w:t>
      </w:r>
      <w:proofErr w:type="spellEnd"/>
      <w:r w:rsidR="00C14C40">
        <w:rPr>
          <w:lang w:val="en-US"/>
        </w:rPr>
        <w:t xml:space="preserve"> expiration, we presume congestion may be present.</w:t>
      </w:r>
    </w:p>
    <w:p w14:paraId="2B71CA21" w14:textId="111733F6" w:rsidR="006A0051" w:rsidRDefault="00C14C40" w:rsidP="006B21DB">
      <w:pPr>
        <w:jc w:val="both"/>
        <w:rPr>
          <w:lang w:val="en-US"/>
        </w:rPr>
      </w:pPr>
      <w:r>
        <w:rPr>
          <w:color w:val="000000" w:themeColor="text1"/>
          <w:lang w:val="en-US"/>
        </w:rPr>
        <w:t>According to TS 38.322</w:t>
      </w:r>
      <w:r w:rsidR="00C32B57">
        <w:rPr>
          <w:color w:val="000000" w:themeColor="text1"/>
          <w:lang w:val="en-US"/>
        </w:rPr>
        <w:t>, if the</w:t>
      </w:r>
      <w:r w:rsidR="006A0051">
        <w:rPr>
          <w:color w:val="000000" w:themeColor="text1"/>
          <w:lang w:val="en-US"/>
        </w:rPr>
        <w:t xml:space="preserve"> UE does not receive the status report and the </w:t>
      </w:r>
      <w:r w:rsidR="006A0051" w:rsidRPr="006A0051">
        <w:rPr>
          <w:i/>
          <w:iCs/>
          <w:lang w:val="en-US"/>
        </w:rPr>
        <w:t>t-</w:t>
      </w:r>
      <w:proofErr w:type="spellStart"/>
      <w:r w:rsidR="006A0051" w:rsidRPr="006A0051">
        <w:rPr>
          <w:i/>
          <w:iCs/>
          <w:lang w:val="en-US"/>
        </w:rPr>
        <w:t>PollRetransmit</w:t>
      </w:r>
      <w:proofErr w:type="spellEnd"/>
      <w:r w:rsidR="006A0051" w:rsidRPr="006A0051">
        <w:rPr>
          <w:lang w:val="en-US"/>
        </w:rPr>
        <w:t xml:space="preserve"> expires</w:t>
      </w:r>
      <w:r w:rsidR="006A0051">
        <w:rPr>
          <w:lang w:val="en-US"/>
        </w:rPr>
        <w:t>, the UE would select a RLC SDU for retransmission (which allows the UE to include a poll in the corresponding AMD PDU), when no new transmission can be performed:</w:t>
      </w:r>
    </w:p>
    <w:tbl>
      <w:tblPr>
        <w:tblStyle w:val="TableGrid"/>
        <w:tblW w:w="0" w:type="auto"/>
        <w:tblLook w:val="04A0" w:firstRow="1" w:lastRow="0" w:firstColumn="1" w:lastColumn="0" w:noHBand="0" w:noVBand="1"/>
      </w:tblPr>
      <w:tblGrid>
        <w:gridCol w:w="9350"/>
      </w:tblGrid>
      <w:tr w:rsidR="006A0051" w14:paraId="2EAC4005" w14:textId="77777777" w:rsidTr="00C931FD">
        <w:tc>
          <w:tcPr>
            <w:tcW w:w="9350" w:type="dxa"/>
          </w:tcPr>
          <w:p w14:paraId="0E491A77" w14:textId="77777777" w:rsidR="006A0051" w:rsidRPr="00A87B4B" w:rsidRDefault="006A0051" w:rsidP="00C931FD">
            <w:pPr>
              <w:pStyle w:val="Heading4"/>
              <w:numPr>
                <w:ilvl w:val="0"/>
                <w:numId w:val="0"/>
              </w:numPr>
              <w:ind w:left="864" w:hanging="864"/>
              <w:rPr>
                <w:rStyle w:val="Heading4Char"/>
              </w:rPr>
            </w:pPr>
            <w:bookmarkStart w:id="0" w:name="_Toc5722477"/>
            <w:bookmarkStart w:id="1" w:name="_Toc37462997"/>
            <w:bookmarkStart w:id="2" w:name="_Toc46502541"/>
            <w:bookmarkStart w:id="3" w:name="_Toc155999971"/>
            <w:r w:rsidRPr="00A87B4B">
              <w:rPr>
                <w:rFonts w:eastAsia="MS Mincho"/>
              </w:rPr>
              <w:t>5.3.3.4</w:t>
            </w:r>
            <w:r w:rsidRPr="00A87B4B">
              <w:rPr>
                <w:rFonts w:eastAsia="MS Mincho"/>
              </w:rPr>
              <w:tab/>
              <w:t xml:space="preserve">Expiry of </w:t>
            </w:r>
            <w:r w:rsidRPr="00A87B4B">
              <w:rPr>
                <w:rFonts w:eastAsia="MS Mincho"/>
                <w:i/>
              </w:rPr>
              <w:t>t-</w:t>
            </w:r>
            <w:proofErr w:type="spellStart"/>
            <w:r w:rsidRPr="00A87B4B">
              <w:rPr>
                <w:rFonts w:eastAsia="MS Mincho"/>
                <w:i/>
              </w:rPr>
              <w:t>PollRetransmit</w:t>
            </w:r>
            <w:bookmarkEnd w:id="0"/>
            <w:bookmarkEnd w:id="1"/>
            <w:bookmarkEnd w:id="2"/>
            <w:bookmarkEnd w:id="3"/>
            <w:proofErr w:type="spellEnd"/>
          </w:p>
          <w:p w14:paraId="2588EF3E" w14:textId="77777777" w:rsidR="006A0051" w:rsidRPr="00A87B4B" w:rsidRDefault="006A0051" w:rsidP="00C931FD">
            <w:pPr>
              <w:rPr>
                <w:bCs/>
                <w:lang w:eastAsia="ko-KR"/>
              </w:rPr>
            </w:pPr>
            <w:r w:rsidRPr="00A87B4B">
              <w:rPr>
                <w:bCs/>
                <w:lang w:eastAsia="ko-KR"/>
              </w:rPr>
              <w:t xml:space="preserve">Upon expiry of </w:t>
            </w:r>
            <w:r w:rsidRPr="00A87B4B">
              <w:rPr>
                <w:bCs/>
                <w:i/>
                <w:lang w:eastAsia="ko-KR"/>
              </w:rPr>
              <w:t>t-</w:t>
            </w:r>
            <w:proofErr w:type="spellStart"/>
            <w:r w:rsidRPr="00A87B4B">
              <w:rPr>
                <w:bCs/>
                <w:i/>
                <w:lang w:eastAsia="ko-KR"/>
              </w:rPr>
              <w:t>PollRetransmit</w:t>
            </w:r>
            <w:proofErr w:type="spellEnd"/>
            <w:r w:rsidRPr="00A87B4B">
              <w:rPr>
                <w:bCs/>
                <w:lang w:eastAsia="ko-KR"/>
              </w:rPr>
              <w:t>, the transmitting side of an AM RLC entity shall:</w:t>
            </w:r>
          </w:p>
          <w:p w14:paraId="114EF737" w14:textId="77777777" w:rsidR="006A0051" w:rsidRPr="00A87B4B" w:rsidRDefault="006A0051" w:rsidP="00C931FD">
            <w:pPr>
              <w:pStyle w:val="B1"/>
            </w:pPr>
            <w:r w:rsidRPr="00A87B4B">
              <w:t>-</w:t>
            </w:r>
            <w:r w:rsidRPr="00A87B4B">
              <w:tab/>
              <w:t>if both the transmission buffer and the retransmission buffer are empty (excluding transmitted RLC SDU or RLC SDU segment awaiting acknowledgements); or</w:t>
            </w:r>
          </w:p>
          <w:p w14:paraId="1D6EBCB8" w14:textId="77777777" w:rsidR="006A0051" w:rsidRPr="00A87B4B" w:rsidRDefault="006A0051" w:rsidP="00C931FD">
            <w:pPr>
              <w:pStyle w:val="B1"/>
            </w:pPr>
            <w:r w:rsidRPr="00A87B4B">
              <w:t>-</w:t>
            </w:r>
            <w:r w:rsidRPr="00A87B4B">
              <w:tab/>
              <w:t>if no new RLC SDU or RLC SDU segment can be transmitted (e.g. due to window stalling):</w:t>
            </w:r>
          </w:p>
          <w:p w14:paraId="3C4A9A1D" w14:textId="77777777" w:rsidR="006A0051" w:rsidRPr="00C32B57" w:rsidRDefault="006A0051" w:rsidP="00C931FD">
            <w:pPr>
              <w:pStyle w:val="B2"/>
              <w:rPr>
                <w:highlight w:val="yellow"/>
              </w:rPr>
            </w:pPr>
            <w:r w:rsidRPr="00C32B57">
              <w:rPr>
                <w:highlight w:val="yellow"/>
              </w:rPr>
              <w:t>-</w:t>
            </w:r>
            <w:r w:rsidRPr="00C32B57">
              <w:rPr>
                <w:highlight w:val="yellow"/>
              </w:rPr>
              <w:tab/>
              <w:t>consider the RLC SDU with the highest SN among the RLC SDUs submitted to lower layer for retransmission; or</w:t>
            </w:r>
          </w:p>
          <w:p w14:paraId="4C30FDE3" w14:textId="77777777" w:rsidR="006A0051" w:rsidRPr="00A87B4B" w:rsidRDefault="006A0051" w:rsidP="00C931FD">
            <w:pPr>
              <w:pStyle w:val="B2"/>
            </w:pPr>
            <w:r w:rsidRPr="00C32B57">
              <w:rPr>
                <w:highlight w:val="yellow"/>
              </w:rPr>
              <w:t>-</w:t>
            </w:r>
            <w:r w:rsidRPr="00C32B57">
              <w:rPr>
                <w:highlight w:val="yellow"/>
              </w:rPr>
              <w:tab/>
              <w:t>consider any RLC SDU which has not been positively acknowledged for retransmission.</w:t>
            </w:r>
          </w:p>
          <w:p w14:paraId="0E88BC4B" w14:textId="77777777" w:rsidR="006A0051" w:rsidRPr="00B318A4" w:rsidRDefault="006A0051" w:rsidP="00C931FD">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2F72B525" w14:textId="77777777" w:rsidR="006A0051" w:rsidRDefault="006A0051" w:rsidP="006B21DB">
      <w:pPr>
        <w:jc w:val="both"/>
        <w:rPr>
          <w:color w:val="000000" w:themeColor="text1"/>
          <w:lang w:val="en-US"/>
        </w:rPr>
      </w:pPr>
    </w:p>
    <w:p w14:paraId="44B464B2" w14:textId="5653022F" w:rsidR="006B21DB" w:rsidRPr="00C32B57" w:rsidRDefault="00C32B57" w:rsidP="006B21DB">
      <w:pPr>
        <w:jc w:val="both"/>
        <w:rPr>
          <w:lang w:val="en-US"/>
        </w:rPr>
      </w:pPr>
      <w:r>
        <w:rPr>
          <w:color w:val="000000" w:themeColor="text1"/>
          <w:lang w:val="en-US"/>
        </w:rPr>
        <w:t>With delay-based polling in Rel-19, i</w:t>
      </w:r>
      <w:r w:rsidR="006A0051">
        <w:rPr>
          <w:color w:val="000000" w:themeColor="text1"/>
          <w:lang w:val="en-US"/>
        </w:rPr>
        <w:t>f the poll which started or restarted the</w:t>
      </w:r>
      <w:r>
        <w:rPr>
          <w:color w:val="000000" w:themeColor="text1"/>
          <w:lang w:val="en-US"/>
        </w:rPr>
        <w:t xml:space="preserve"> expired</w:t>
      </w:r>
      <w:r w:rsidR="006A0051">
        <w:rPr>
          <w:color w:val="000000" w:themeColor="text1"/>
          <w:lang w:val="en-US"/>
        </w:rPr>
        <w:t xml:space="preserve"> </w:t>
      </w:r>
      <w:r w:rsidR="006A0051" w:rsidRPr="006A0051">
        <w:rPr>
          <w:i/>
          <w:iCs/>
          <w:color w:val="000000" w:themeColor="text1"/>
          <w:lang w:val="en-US"/>
        </w:rPr>
        <w:t>t-</w:t>
      </w:r>
      <w:proofErr w:type="spellStart"/>
      <w:r w:rsidR="006A0051" w:rsidRPr="006A0051">
        <w:rPr>
          <w:i/>
          <w:iCs/>
          <w:color w:val="000000" w:themeColor="text1"/>
          <w:lang w:val="en-US"/>
        </w:rPr>
        <w:t>PollRetransmit</w:t>
      </w:r>
      <w:proofErr w:type="spellEnd"/>
      <w:r w:rsidR="006A0051">
        <w:rPr>
          <w:color w:val="000000" w:themeColor="text1"/>
          <w:lang w:val="en-US"/>
        </w:rPr>
        <w:t xml:space="preserve"> was triggered by the delay status of a RLC SDU, we think it makes sense for the UE to </w:t>
      </w:r>
      <w:r>
        <w:rPr>
          <w:color w:val="000000" w:themeColor="text1"/>
          <w:lang w:val="en-US"/>
        </w:rPr>
        <w:t xml:space="preserve">deliberately </w:t>
      </w:r>
      <w:r w:rsidR="006A0051">
        <w:rPr>
          <w:lang w:val="en-US"/>
        </w:rPr>
        <w:t xml:space="preserve">select a RLC SDU </w:t>
      </w:r>
      <w:r w:rsidR="006A0051">
        <w:rPr>
          <w:color w:val="000000" w:themeColor="text1"/>
          <w:lang w:val="en-US"/>
        </w:rPr>
        <w:t xml:space="preserve">with remaining time smaller than a </w:t>
      </w:r>
      <w:r>
        <w:rPr>
          <w:color w:val="000000" w:themeColor="text1"/>
          <w:lang w:val="en-US"/>
        </w:rPr>
        <w:t xml:space="preserve">poll-triggering </w:t>
      </w:r>
      <w:r w:rsidR="006A0051">
        <w:rPr>
          <w:color w:val="000000" w:themeColor="text1"/>
          <w:lang w:val="en-US"/>
        </w:rPr>
        <w:t>threshold</w:t>
      </w:r>
      <w:r w:rsidR="006A0051" w:rsidRPr="00DD5DF8">
        <w:rPr>
          <w:b/>
          <w:bCs/>
          <w:lang w:val="en-US"/>
        </w:rPr>
        <w:t xml:space="preserve"> </w:t>
      </w:r>
      <w:r w:rsidR="006A0051" w:rsidRPr="006A0051">
        <w:rPr>
          <w:lang w:val="en-US"/>
        </w:rPr>
        <w:t>for retransmission</w:t>
      </w:r>
      <w:r>
        <w:rPr>
          <w:lang w:val="en-US"/>
        </w:rPr>
        <w:t>, so at least we can make sure the more urgent RLC SDU can seize this opportunity to perform retransmission as early as possible</w:t>
      </w:r>
      <w:r w:rsidR="006A0051">
        <w:rPr>
          <w:b/>
          <w:bCs/>
          <w:lang w:val="en-US"/>
        </w:rPr>
        <w:t xml:space="preserve">. </w:t>
      </w:r>
    </w:p>
    <w:p w14:paraId="6094459B" w14:textId="6726995A" w:rsidR="00054BF3" w:rsidRDefault="007D1F75" w:rsidP="003A5414">
      <w:pPr>
        <w:jc w:val="both"/>
        <w:rPr>
          <w:b/>
          <w:bCs/>
          <w:color w:val="000000" w:themeColor="text1"/>
          <w:lang w:val="en-US"/>
        </w:rPr>
      </w:pPr>
      <w:r>
        <w:rPr>
          <w:b/>
          <w:bCs/>
          <w:color w:val="000000" w:themeColor="text1"/>
          <w:lang w:val="en-US"/>
        </w:rPr>
        <w:t xml:space="preserve">Proposal </w:t>
      </w:r>
      <w:r w:rsidR="00C32B57">
        <w:rPr>
          <w:b/>
          <w:bCs/>
          <w:color w:val="000000" w:themeColor="text1"/>
          <w:lang w:val="en-US"/>
        </w:rPr>
        <w:t>3</w:t>
      </w:r>
      <w:r w:rsidR="006B21DB">
        <w:rPr>
          <w:b/>
          <w:bCs/>
          <w:color w:val="000000" w:themeColor="text1"/>
          <w:lang w:val="en-US"/>
        </w:rPr>
        <w:t xml:space="preserve">: </w:t>
      </w:r>
      <w:r w:rsidR="00C32B57">
        <w:rPr>
          <w:b/>
          <w:bCs/>
          <w:color w:val="000000" w:themeColor="text1"/>
          <w:lang w:val="en-US"/>
        </w:rPr>
        <w:t xml:space="preserve">Upon expiration of </w:t>
      </w:r>
      <w:r w:rsidR="00C32B57" w:rsidRPr="006F0730">
        <w:rPr>
          <w:b/>
          <w:bCs/>
          <w:i/>
          <w:iCs/>
          <w:color w:val="000000" w:themeColor="text1"/>
          <w:lang w:val="en-US"/>
        </w:rPr>
        <w:t>t-</w:t>
      </w:r>
      <w:proofErr w:type="spellStart"/>
      <w:r w:rsidR="00C32B57" w:rsidRPr="006F0730">
        <w:rPr>
          <w:b/>
          <w:bCs/>
          <w:i/>
          <w:iCs/>
          <w:color w:val="000000" w:themeColor="text1"/>
          <w:lang w:val="en-US"/>
        </w:rPr>
        <w:t>PollRetransmit</w:t>
      </w:r>
      <w:proofErr w:type="spellEnd"/>
      <w:r w:rsidR="00C32B57">
        <w:rPr>
          <w:b/>
          <w:bCs/>
          <w:color w:val="000000" w:themeColor="text1"/>
          <w:lang w:val="en-US"/>
        </w:rPr>
        <w:t xml:space="preserve"> that was started/restarted by a delay-based polling, t</w:t>
      </w:r>
      <w:r w:rsidR="005B258E">
        <w:rPr>
          <w:b/>
          <w:bCs/>
          <w:color w:val="000000" w:themeColor="text1"/>
          <w:lang w:val="en-US"/>
        </w:rPr>
        <w:t>he</w:t>
      </w:r>
      <w:r w:rsidR="006F0730">
        <w:rPr>
          <w:b/>
          <w:bCs/>
          <w:color w:val="000000" w:themeColor="text1"/>
          <w:lang w:val="en-US"/>
        </w:rPr>
        <w:t xml:space="preserve"> transmitt</w:t>
      </w:r>
      <w:r w:rsidR="00C32B57">
        <w:rPr>
          <w:b/>
          <w:bCs/>
          <w:color w:val="000000" w:themeColor="text1"/>
          <w:lang w:val="en-US"/>
        </w:rPr>
        <w:t>ing side of an AM RLC entity</w:t>
      </w:r>
      <w:r w:rsidR="006F0730">
        <w:rPr>
          <w:b/>
          <w:bCs/>
          <w:color w:val="000000" w:themeColor="text1"/>
          <w:lang w:val="en-US"/>
        </w:rPr>
        <w:t xml:space="preserve"> </w:t>
      </w:r>
      <w:r w:rsidR="00C32B57">
        <w:rPr>
          <w:b/>
          <w:bCs/>
          <w:color w:val="000000" w:themeColor="text1"/>
          <w:lang w:val="en-US"/>
        </w:rPr>
        <w:t xml:space="preserve">should </w:t>
      </w:r>
      <w:r w:rsidR="005B258E">
        <w:rPr>
          <w:b/>
          <w:bCs/>
          <w:color w:val="000000" w:themeColor="text1"/>
          <w:lang w:val="en-US"/>
        </w:rPr>
        <w:t>consider</w:t>
      </w:r>
      <w:r w:rsidR="006F0730">
        <w:rPr>
          <w:b/>
          <w:bCs/>
          <w:color w:val="000000" w:themeColor="text1"/>
          <w:lang w:val="en-US"/>
        </w:rPr>
        <w:t xml:space="preserve"> </w:t>
      </w:r>
      <w:r w:rsidR="00C32B57">
        <w:rPr>
          <w:b/>
          <w:bCs/>
          <w:color w:val="000000" w:themeColor="text1"/>
          <w:lang w:val="en-US"/>
        </w:rPr>
        <w:t>a</w:t>
      </w:r>
      <w:r w:rsidR="006F0730">
        <w:rPr>
          <w:b/>
          <w:bCs/>
          <w:color w:val="000000" w:themeColor="text1"/>
          <w:lang w:val="en-US"/>
        </w:rPr>
        <w:t xml:space="preserve"> RLC SDUs </w:t>
      </w:r>
      <w:r w:rsidR="00C32B57">
        <w:rPr>
          <w:b/>
          <w:bCs/>
          <w:color w:val="000000" w:themeColor="text1"/>
          <w:lang w:val="en-US"/>
        </w:rPr>
        <w:t xml:space="preserve">with remaining time smaller than the poll-triggering threshold </w:t>
      </w:r>
      <w:r w:rsidR="005B258E">
        <w:rPr>
          <w:b/>
          <w:bCs/>
          <w:color w:val="000000" w:themeColor="text1"/>
          <w:lang w:val="en-US"/>
        </w:rPr>
        <w:t>for retransmission</w:t>
      </w:r>
      <w:r w:rsidR="00C32B57">
        <w:rPr>
          <w:b/>
          <w:bCs/>
          <w:color w:val="000000" w:themeColor="text1"/>
          <w:lang w:val="en-US"/>
        </w:rPr>
        <w:t>, if needed</w:t>
      </w:r>
      <w:r w:rsidR="006F0730">
        <w:rPr>
          <w:b/>
          <w:bCs/>
          <w:color w:val="000000" w:themeColor="text1"/>
          <w:lang w:val="en-US"/>
        </w:rPr>
        <w:t>.</w:t>
      </w:r>
    </w:p>
    <w:p w14:paraId="14CBE563" w14:textId="77777777" w:rsidR="00C32B57" w:rsidRPr="00C32B57" w:rsidRDefault="00C32B57" w:rsidP="003A5414">
      <w:pPr>
        <w:jc w:val="both"/>
        <w:rPr>
          <w:b/>
          <w:bCs/>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1D46BBF3" w:rsidR="00EB45C4" w:rsidRDefault="00F136C7" w:rsidP="000A15E2">
      <w:pPr>
        <w:jc w:val="both"/>
        <w:rPr>
          <w:b/>
          <w:bCs/>
          <w:color w:val="000000" w:themeColor="text1"/>
          <w:lang w:val="en-US"/>
        </w:rPr>
      </w:pPr>
      <w:r>
        <w:rPr>
          <w:iCs/>
          <w:lang w:val="en-US"/>
        </w:rPr>
        <w:t xml:space="preserve">In this paper, </w:t>
      </w:r>
      <w:r w:rsidR="00FE62CC">
        <w:rPr>
          <w:iCs/>
          <w:lang w:val="en-US"/>
        </w:rPr>
        <w:t xml:space="preserve">we have presented </w:t>
      </w:r>
      <w:r w:rsidR="00C32B57">
        <w:rPr>
          <w:iCs/>
          <w:lang w:val="en-US"/>
        </w:rPr>
        <w:t xml:space="preserve">some of </w:t>
      </w:r>
      <w:r w:rsidR="00FE62CC">
        <w:rPr>
          <w:iCs/>
          <w:lang w:val="en-US"/>
        </w:rPr>
        <w:t>our views on RLC-AM enhancements</w:t>
      </w:r>
      <w:r w:rsidR="00C32B57">
        <w:rPr>
          <w:iCs/>
          <w:lang w:val="en-US"/>
        </w:rPr>
        <w:t xml:space="preserve"> for faster retransmission</w:t>
      </w:r>
      <w:r w:rsidR="005C73FB">
        <w:rPr>
          <w:iCs/>
          <w:lang w:val="en-US"/>
        </w:rPr>
        <w:t xml:space="preserve">, with the following </w:t>
      </w:r>
      <w:r w:rsidR="00C32B57">
        <w:rPr>
          <w:iCs/>
          <w:lang w:val="en-US"/>
        </w:rPr>
        <w:t>proposals</w:t>
      </w:r>
      <w:r w:rsidR="005C73FB">
        <w:rPr>
          <w:iCs/>
          <w:lang w:val="en-US"/>
        </w:rPr>
        <w:t>:</w:t>
      </w:r>
    </w:p>
    <w:p w14:paraId="6B002B93" w14:textId="77777777" w:rsidR="00C32B57" w:rsidRDefault="00C32B57" w:rsidP="00C32B57">
      <w:pPr>
        <w:jc w:val="both"/>
        <w:rPr>
          <w:b/>
          <w:bCs/>
          <w:color w:val="000000" w:themeColor="text1"/>
          <w:lang w:val="en-US"/>
        </w:rPr>
      </w:pPr>
      <w:r>
        <w:rPr>
          <w:b/>
          <w:bCs/>
          <w:color w:val="000000" w:themeColor="text1"/>
          <w:lang w:val="en-US"/>
        </w:rPr>
        <w:t>Proposal 1: PDCP discard timer is used to determine the remaining time of a packet for triggering of RLC autonomous retransmission and delay-based polling.</w:t>
      </w:r>
    </w:p>
    <w:p w14:paraId="78B415C3" w14:textId="77777777" w:rsidR="00C32B57" w:rsidRDefault="00C32B57" w:rsidP="00C32B57">
      <w:pPr>
        <w:jc w:val="both"/>
        <w:rPr>
          <w:b/>
          <w:bCs/>
          <w:color w:val="000000" w:themeColor="text1"/>
          <w:lang w:val="en-US"/>
        </w:rPr>
      </w:pPr>
      <w:r>
        <w:rPr>
          <w:b/>
          <w:bCs/>
          <w:color w:val="000000" w:themeColor="text1"/>
          <w:lang w:val="en-US"/>
        </w:rPr>
        <w:lastRenderedPageBreak/>
        <w:t>Proposal 2: RAN2 should discuss if/how PDU Set discarding should be considered for autonomous retransmission.</w:t>
      </w:r>
    </w:p>
    <w:p w14:paraId="2130F036" w14:textId="77777777" w:rsidR="00C32B57" w:rsidRDefault="00C32B57" w:rsidP="00C32B57">
      <w:pPr>
        <w:jc w:val="both"/>
        <w:rPr>
          <w:b/>
          <w:bCs/>
          <w:color w:val="000000" w:themeColor="text1"/>
          <w:lang w:val="en-US"/>
        </w:rPr>
      </w:pPr>
      <w:r>
        <w:rPr>
          <w:b/>
          <w:bCs/>
          <w:color w:val="000000" w:themeColor="text1"/>
          <w:lang w:val="en-US"/>
        </w:rPr>
        <w:t xml:space="preserve">Proposal 3: Upon expiration of </w:t>
      </w:r>
      <w:r w:rsidRPr="006F0730">
        <w:rPr>
          <w:b/>
          <w:bCs/>
          <w:i/>
          <w:iCs/>
          <w:color w:val="000000" w:themeColor="text1"/>
          <w:lang w:val="en-US"/>
        </w:rPr>
        <w:t>t-</w:t>
      </w:r>
      <w:proofErr w:type="spellStart"/>
      <w:r w:rsidRPr="006F0730">
        <w:rPr>
          <w:b/>
          <w:bCs/>
          <w:i/>
          <w:iCs/>
          <w:color w:val="000000" w:themeColor="text1"/>
          <w:lang w:val="en-US"/>
        </w:rPr>
        <w:t>PollRetransmit</w:t>
      </w:r>
      <w:proofErr w:type="spellEnd"/>
      <w:r>
        <w:rPr>
          <w:b/>
          <w:bCs/>
          <w:color w:val="000000" w:themeColor="text1"/>
          <w:lang w:val="en-US"/>
        </w:rPr>
        <w:t xml:space="preserve"> that was started/restarted by a delay-based polling, the transmitting side of an AM RLC entity should consider a RLC SDUs with remaining time smaller than the poll-triggering threshold for retransmission, if needed.</w:t>
      </w:r>
    </w:p>
    <w:p w14:paraId="7457BD99" w14:textId="77777777" w:rsidR="00923370" w:rsidRDefault="00923370"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4F99CF5" w14:textId="77777777" w:rsidR="007F295D" w:rsidRPr="00901E55"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(eXtended Reality) for NR Phase 3</w:t>
      </w:r>
      <w:r>
        <w:rPr>
          <w:rFonts w:eastAsia="Batang"/>
          <w:lang w:eastAsia="zh-CN"/>
        </w:rPr>
        <w:t>, Nokia (Rapporteur), Sept. 2024, Melbourne, Australia.</w:t>
      </w:r>
    </w:p>
    <w:p w14:paraId="770725FD" w14:textId="77777777"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68494395" w14:textId="774CBC8C"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w:t>
      </w:r>
      <w:r w:rsidR="005C73FB">
        <w:t>bis</w:t>
      </w:r>
      <w:r>
        <w:t xml:space="preserve"> Chair’s Notes, </w:t>
      </w:r>
      <w:r w:rsidR="005C73FB">
        <w:t>Hefei</w:t>
      </w:r>
      <w:r>
        <w:t xml:space="preserve">, </w:t>
      </w:r>
      <w:r w:rsidR="005C73FB">
        <w:t>China</w:t>
      </w:r>
      <w:r>
        <w:t xml:space="preserve">, </w:t>
      </w:r>
      <w:r w:rsidR="005C73FB">
        <w:t>October</w:t>
      </w:r>
      <w:r>
        <w:t xml:space="preserve"> 2024.</w:t>
      </w:r>
    </w:p>
    <w:p w14:paraId="69EC38A2" w14:textId="0D9EA80E" w:rsidR="00923370" w:rsidRDefault="00923370" w:rsidP="00923370">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#128 Chair’s Notes, Orlando,</w:t>
      </w:r>
      <w:r w:rsidR="00500E69">
        <w:t xml:space="preserve"> </w:t>
      </w:r>
      <w:r>
        <w:t>USA, November 2024.</w:t>
      </w:r>
    </w:p>
    <w:p w14:paraId="103E8B80" w14:textId="5C6CD024" w:rsidR="00C32B57" w:rsidRDefault="00C32B57" w:rsidP="00C32B57">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 Chair’s Notes, Athens, Greece, November 2024.</w:t>
      </w:r>
    </w:p>
    <w:p w14:paraId="75DC46AA" w14:textId="77777777" w:rsidR="00C32B57" w:rsidRDefault="00C32B57" w:rsidP="00C32B57">
      <w:pPr>
        <w:overflowPunct w:val="0"/>
        <w:autoSpaceDE w:val="0"/>
        <w:autoSpaceDN w:val="0"/>
        <w:adjustRightInd w:val="0"/>
        <w:spacing w:before="100" w:beforeAutospacing="1" w:after="100" w:afterAutospacing="1"/>
        <w:jc w:val="both"/>
        <w:textAlignment w:val="baseline"/>
      </w:pPr>
    </w:p>
    <w:p w14:paraId="5812F274" w14:textId="77777777" w:rsidR="00923370" w:rsidRDefault="00923370" w:rsidP="00923370">
      <w:pPr>
        <w:overflowPunct w:val="0"/>
        <w:autoSpaceDE w:val="0"/>
        <w:autoSpaceDN w:val="0"/>
        <w:adjustRightInd w:val="0"/>
        <w:spacing w:before="100" w:beforeAutospacing="1" w:after="100" w:afterAutospacing="1"/>
        <w:ind w:left="562"/>
        <w:jc w:val="both"/>
        <w:textAlignment w:val="baseline"/>
      </w:pPr>
    </w:p>
    <w:p w14:paraId="36CE22B7" w14:textId="0F492ABF" w:rsidR="00465370" w:rsidRPr="005C73FB" w:rsidRDefault="00465370" w:rsidP="007F295D">
      <w:pPr>
        <w:overflowPunct w:val="0"/>
        <w:autoSpaceDE w:val="0"/>
        <w:autoSpaceDN w:val="0"/>
        <w:adjustRightInd w:val="0"/>
        <w:spacing w:before="100" w:beforeAutospacing="1" w:after="100" w:afterAutospacing="1"/>
        <w:textAlignment w:val="baseline"/>
        <w:rPr>
          <w:lang w:eastAsia="zh-TW"/>
        </w:rPr>
      </w:pP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6889B" w14:textId="77777777" w:rsidR="00FB0373" w:rsidRDefault="00FB0373">
      <w:r>
        <w:separator/>
      </w:r>
    </w:p>
  </w:endnote>
  <w:endnote w:type="continuationSeparator" w:id="0">
    <w:p w14:paraId="68FA44DF" w14:textId="77777777" w:rsidR="00FB0373" w:rsidRDefault="00FB0373">
      <w:r>
        <w:continuationSeparator/>
      </w:r>
    </w:p>
  </w:endnote>
  <w:endnote w:type="continuationNotice" w:id="1">
    <w:p w14:paraId="46D008F8" w14:textId="77777777" w:rsidR="00FB0373" w:rsidRDefault="00FB0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E8F6" w14:textId="77777777" w:rsidR="00FB0373" w:rsidRDefault="00FB0373">
      <w:r>
        <w:separator/>
      </w:r>
    </w:p>
  </w:footnote>
  <w:footnote w:type="continuationSeparator" w:id="0">
    <w:p w14:paraId="222B2AC9" w14:textId="77777777" w:rsidR="00FB0373" w:rsidRDefault="00FB0373">
      <w:r>
        <w:continuationSeparator/>
      </w:r>
    </w:p>
  </w:footnote>
  <w:footnote w:type="continuationNotice" w:id="1">
    <w:p w14:paraId="603855D8" w14:textId="77777777" w:rsidR="00FB0373" w:rsidRDefault="00FB0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0"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8"/>
  </w:num>
  <w:num w:numId="2" w16cid:durableId="1464886471">
    <w:abstractNumId w:val="0"/>
  </w:num>
  <w:num w:numId="3" w16cid:durableId="6106756">
    <w:abstractNumId w:val="1"/>
  </w:num>
  <w:num w:numId="4" w16cid:durableId="9181927">
    <w:abstractNumId w:val="2"/>
  </w:num>
  <w:num w:numId="5" w16cid:durableId="189296478">
    <w:abstractNumId w:val="92"/>
  </w:num>
  <w:num w:numId="6" w16cid:durableId="216478951">
    <w:abstractNumId w:val="3"/>
  </w:num>
  <w:num w:numId="7" w16cid:durableId="2145732921">
    <w:abstractNumId w:val="4"/>
  </w:num>
  <w:num w:numId="8" w16cid:durableId="910503920">
    <w:abstractNumId w:val="31"/>
  </w:num>
  <w:num w:numId="9" w16cid:durableId="418721023">
    <w:abstractNumId w:val="78"/>
  </w:num>
  <w:num w:numId="10" w16cid:durableId="701636600">
    <w:abstractNumId w:val="53"/>
  </w:num>
  <w:num w:numId="11" w16cid:durableId="1130325448">
    <w:abstractNumId w:val="22"/>
  </w:num>
  <w:num w:numId="12" w16cid:durableId="1997687803">
    <w:abstractNumId w:val="49"/>
  </w:num>
  <w:num w:numId="13" w16cid:durableId="1749767913">
    <w:abstractNumId w:val="85"/>
  </w:num>
  <w:num w:numId="14" w16cid:durableId="1287271592">
    <w:abstractNumId w:val="7"/>
  </w:num>
  <w:num w:numId="15" w16cid:durableId="1065492308">
    <w:abstractNumId w:val="18"/>
  </w:num>
  <w:num w:numId="16" w16cid:durableId="1691565340">
    <w:abstractNumId w:val="41"/>
  </w:num>
  <w:num w:numId="17" w16cid:durableId="1527668550">
    <w:abstractNumId w:val="25"/>
  </w:num>
  <w:num w:numId="18" w16cid:durableId="113863268">
    <w:abstractNumId w:val="13"/>
  </w:num>
  <w:num w:numId="19" w16cid:durableId="659583198">
    <w:abstractNumId w:val="58"/>
  </w:num>
  <w:num w:numId="20" w16cid:durableId="1308317274">
    <w:abstractNumId w:val="37"/>
  </w:num>
  <w:num w:numId="21" w16cid:durableId="1576550474">
    <w:abstractNumId w:val="28"/>
  </w:num>
  <w:num w:numId="22" w16cid:durableId="235358636">
    <w:abstractNumId w:val="39"/>
  </w:num>
  <w:num w:numId="23" w16cid:durableId="97602813">
    <w:abstractNumId w:val="75"/>
  </w:num>
  <w:num w:numId="24" w16cid:durableId="710617151">
    <w:abstractNumId w:val="77"/>
  </w:num>
  <w:num w:numId="25" w16cid:durableId="1384014814">
    <w:abstractNumId w:val="38"/>
  </w:num>
  <w:num w:numId="26" w16cid:durableId="912855578">
    <w:abstractNumId w:val="6"/>
  </w:num>
  <w:num w:numId="27" w16cid:durableId="1431848407">
    <w:abstractNumId w:val="80"/>
  </w:num>
  <w:num w:numId="28" w16cid:durableId="1499610725">
    <w:abstractNumId w:val="8"/>
  </w:num>
  <w:num w:numId="29" w16cid:durableId="1731878760">
    <w:abstractNumId w:val="69"/>
  </w:num>
  <w:num w:numId="30" w16cid:durableId="1642735486">
    <w:abstractNumId w:val="52"/>
  </w:num>
  <w:num w:numId="31" w16cid:durableId="49812754">
    <w:abstractNumId w:val="24"/>
  </w:num>
  <w:num w:numId="32" w16cid:durableId="1123622218">
    <w:abstractNumId w:val="71"/>
  </w:num>
  <w:num w:numId="33" w16cid:durableId="1913348842">
    <w:abstractNumId w:val="86"/>
  </w:num>
  <w:num w:numId="34" w16cid:durableId="616252452">
    <w:abstractNumId w:val="67"/>
  </w:num>
  <w:num w:numId="35" w16cid:durableId="1878852805">
    <w:abstractNumId w:val="44"/>
  </w:num>
  <w:num w:numId="36" w16cid:durableId="486896589">
    <w:abstractNumId w:val="50"/>
  </w:num>
  <w:num w:numId="37" w16cid:durableId="279000458">
    <w:abstractNumId w:val="42"/>
  </w:num>
  <w:num w:numId="38" w16cid:durableId="2066174909">
    <w:abstractNumId w:val="83"/>
  </w:num>
  <w:num w:numId="39" w16cid:durableId="1625572420">
    <w:abstractNumId w:val="35"/>
  </w:num>
  <w:num w:numId="40" w16cid:durableId="194776442">
    <w:abstractNumId w:val="90"/>
  </w:num>
  <w:num w:numId="41" w16cid:durableId="1049039292">
    <w:abstractNumId w:val="9"/>
  </w:num>
  <w:num w:numId="42" w16cid:durableId="1748335123">
    <w:abstractNumId w:val="93"/>
  </w:num>
  <w:num w:numId="43" w16cid:durableId="324863305">
    <w:abstractNumId w:val="91"/>
  </w:num>
  <w:num w:numId="44" w16cid:durableId="87776830">
    <w:abstractNumId w:val="45"/>
  </w:num>
  <w:num w:numId="45" w16cid:durableId="116878813">
    <w:abstractNumId w:val="5"/>
  </w:num>
  <w:num w:numId="46" w16cid:durableId="1556234868">
    <w:abstractNumId w:val="29"/>
  </w:num>
  <w:num w:numId="47" w16cid:durableId="1344823590">
    <w:abstractNumId w:val="55"/>
  </w:num>
  <w:num w:numId="48" w16cid:durableId="49882736">
    <w:abstractNumId w:val="48"/>
  </w:num>
  <w:num w:numId="49" w16cid:durableId="749424918">
    <w:abstractNumId w:val="96"/>
  </w:num>
  <w:num w:numId="50" w16cid:durableId="351305233">
    <w:abstractNumId w:val="34"/>
  </w:num>
  <w:num w:numId="51" w16cid:durableId="2141918983">
    <w:abstractNumId w:val="26"/>
  </w:num>
  <w:num w:numId="52" w16cid:durableId="2018117002">
    <w:abstractNumId w:val="30"/>
  </w:num>
  <w:num w:numId="53" w16cid:durableId="291324115">
    <w:abstractNumId w:val="63"/>
  </w:num>
  <w:num w:numId="54" w16cid:durableId="1799448085">
    <w:abstractNumId w:val="87"/>
  </w:num>
  <w:num w:numId="55" w16cid:durableId="463668016">
    <w:abstractNumId w:val="79"/>
  </w:num>
  <w:num w:numId="56" w16cid:durableId="1997105538">
    <w:abstractNumId w:val="51"/>
  </w:num>
  <w:num w:numId="57" w16cid:durableId="965549377">
    <w:abstractNumId w:val="89"/>
  </w:num>
  <w:num w:numId="58" w16cid:durableId="38669279">
    <w:abstractNumId w:val="19"/>
  </w:num>
  <w:num w:numId="59" w16cid:durableId="1349714082">
    <w:abstractNumId w:val="68"/>
  </w:num>
  <w:num w:numId="60" w16cid:durableId="735905483">
    <w:abstractNumId w:val="66"/>
  </w:num>
  <w:num w:numId="61" w16cid:durableId="749082821">
    <w:abstractNumId w:val="43"/>
  </w:num>
  <w:num w:numId="62" w16cid:durableId="1025012730">
    <w:abstractNumId w:val="10"/>
  </w:num>
  <w:num w:numId="63" w16cid:durableId="1496607560">
    <w:abstractNumId w:val="47"/>
  </w:num>
  <w:num w:numId="64" w16cid:durableId="1776901223">
    <w:abstractNumId w:val="40"/>
  </w:num>
  <w:num w:numId="65" w16cid:durableId="284581932">
    <w:abstractNumId w:val="61"/>
  </w:num>
  <w:num w:numId="66" w16cid:durableId="367027988">
    <w:abstractNumId w:val="57"/>
  </w:num>
  <w:num w:numId="67" w16cid:durableId="1409307424">
    <w:abstractNumId w:val="20"/>
  </w:num>
  <w:num w:numId="68" w16cid:durableId="1999528796">
    <w:abstractNumId w:val="12"/>
  </w:num>
  <w:num w:numId="69" w16cid:durableId="1645889120">
    <w:abstractNumId w:val="33"/>
  </w:num>
  <w:num w:numId="70" w16cid:durableId="1767649369">
    <w:abstractNumId w:val="15"/>
  </w:num>
  <w:num w:numId="71" w16cid:durableId="818034850">
    <w:abstractNumId w:val="14"/>
  </w:num>
  <w:num w:numId="72" w16cid:durableId="1330791886">
    <w:abstractNumId w:val="36"/>
  </w:num>
  <w:num w:numId="73" w16cid:durableId="1603295543">
    <w:abstractNumId w:val="21"/>
  </w:num>
  <w:num w:numId="74" w16cid:durableId="1568303498">
    <w:abstractNumId w:val="32"/>
  </w:num>
  <w:num w:numId="75" w16cid:durableId="107507505">
    <w:abstractNumId w:val="82"/>
  </w:num>
  <w:num w:numId="76" w16cid:durableId="2092894366">
    <w:abstractNumId w:val="65"/>
  </w:num>
  <w:num w:numId="77" w16cid:durableId="653143001">
    <w:abstractNumId w:val="76"/>
  </w:num>
  <w:num w:numId="78" w16cid:durableId="742261816">
    <w:abstractNumId w:val="11"/>
  </w:num>
  <w:num w:numId="79" w16cid:durableId="1033002455">
    <w:abstractNumId w:val="27"/>
  </w:num>
  <w:num w:numId="80" w16cid:durableId="1146320396">
    <w:abstractNumId w:val="70"/>
  </w:num>
  <w:num w:numId="81" w16cid:durableId="1524440679">
    <w:abstractNumId w:val="95"/>
  </w:num>
  <w:num w:numId="82" w16cid:durableId="1359043264">
    <w:abstractNumId w:val="56"/>
  </w:num>
  <w:num w:numId="83" w16cid:durableId="798035720">
    <w:abstractNumId w:val="72"/>
  </w:num>
  <w:num w:numId="84" w16cid:durableId="1163814710">
    <w:abstractNumId w:val="60"/>
  </w:num>
  <w:num w:numId="85" w16cid:durableId="126313567">
    <w:abstractNumId w:val="84"/>
  </w:num>
  <w:num w:numId="86" w16cid:durableId="1955355916">
    <w:abstractNumId w:val="59"/>
  </w:num>
  <w:num w:numId="87" w16cid:durableId="1886868175">
    <w:abstractNumId w:val="16"/>
  </w:num>
  <w:num w:numId="88" w16cid:durableId="223026343">
    <w:abstractNumId w:val="94"/>
  </w:num>
  <w:num w:numId="89" w16cid:durableId="1377850793">
    <w:abstractNumId w:val="81"/>
  </w:num>
  <w:num w:numId="90" w16cid:durableId="1617759341">
    <w:abstractNumId w:val="74"/>
  </w:num>
  <w:num w:numId="91" w16cid:durableId="1506899005">
    <w:abstractNumId w:val="23"/>
  </w:num>
  <w:num w:numId="92" w16cid:durableId="1473060350">
    <w:abstractNumId w:val="64"/>
  </w:num>
  <w:num w:numId="93" w16cid:durableId="603733016">
    <w:abstractNumId w:val="46"/>
  </w:num>
  <w:num w:numId="94" w16cid:durableId="965234884">
    <w:abstractNumId w:val="54"/>
  </w:num>
  <w:num w:numId="95" w16cid:durableId="914898502">
    <w:abstractNumId w:val="62"/>
  </w:num>
  <w:num w:numId="96" w16cid:durableId="1701130323">
    <w:abstractNumId w:val="17"/>
  </w:num>
  <w:num w:numId="97" w16cid:durableId="1732382659">
    <w:abstractNumId w:val="7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B03"/>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71A"/>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4C40"/>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1644"/>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2D2B"/>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373"/>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506</TotalTime>
  <Pages>5</Pages>
  <Words>1937</Words>
  <Characters>11044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24</cp:revision>
  <dcterms:created xsi:type="dcterms:W3CDTF">2024-11-01T13:43:00Z</dcterms:created>
  <dcterms:modified xsi:type="dcterms:W3CDTF">2025-03-27T11:46:00Z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